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D2FB1" w14:textId="54AC8EE9" w:rsidR="00140036" w:rsidRPr="006C6FA1" w:rsidRDefault="00D75C89" w:rsidP="007B0D27">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bCs/>
          <w:sz w:val="26"/>
          <w:szCs w:val="26"/>
        </w:rPr>
      </w:pPr>
      <w:r>
        <w:rPr>
          <w:rFonts w:ascii="Arial" w:hAnsi="Arial"/>
          <w:b/>
          <w:noProof/>
          <w:sz w:val="24"/>
          <w:szCs w:val="24"/>
          <w:lang w:eastAsia="ja-JP"/>
        </w:rPr>
        <w:t>3</w:t>
      </w:r>
      <w:r w:rsidR="00E73FF3">
        <w:rPr>
          <w:rFonts w:ascii="Arial" w:hAnsi="Arial"/>
          <w:b/>
          <w:noProof/>
          <w:sz w:val="24"/>
          <w:szCs w:val="24"/>
          <w:lang w:eastAsia="ja-JP"/>
        </w:rPr>
        <w:t>GPP TSG|WG-2 Meeting #16</w:t>
      </w:r>
      <w:r w:rsidR="006C154D">
        <w:rPr>
          <w:rFonts w:ascii="Arial" w:hAnsi="Arial"/>
          <w:b/>
          <w:noProof/>
          <w:sz w:val="24"/>
          <w:szCs w:val="24"/>
          <w:lang w:eastAsia="ja-JP"/>
        </w:rPr>
        <w:t>1</w:t>
      </w:r>
      <w:r w:rsidR="00B93B35">
        <w:rPr>
          <w:rFonts w:ascii="Arial" w:hAnsi="Arial"/>
          <w:b/>
          <w:noProof/>
          <w:sz w:val="24"/>
          <w:szCs w:val="24"/>
          <w:lang w:eastAsia="ja-JP"/>
        </w:rPr>
        <w:t xml:space="preserve"> </w:t>
      </w:r>
      <w:r w:rsidR="00B93B35">
        <w:rPr>
          <w:rFonts w:ascii="Arial" w:hAnsi="Arial"/>
          <w:b/>
          <w:noProof/>
          <w:sz w:val="24"/>
          <w:szCs w:val="24"/>
          <w:lang w:eastAsia="ja-JP"/>
        </w:rPr>
        <w:tab/>
      </w:r>
      <w:r w:rsidR="005543B2" w:rsidRPr="006C6FA1">
        <w:rPr>
          <w:rFonts w:ascii="Arial" w:hAnsi="Arial" w:cs="Arial"/>
          <w:b/>
          <w:bCs/>
          <w:sz w:val="26"/>
          <w:szCs w:val="26"/>
        </w:rPr>
        <w:t>S2-2402350</w:t>
      </w:r>
    </w:p>
    <w:p w14:paraId="05B0D0A8" w14:textId="3AD33ECE" w:rsidR="001E489F" w:rsidRPr="00E73FF3" w:rsidRDefault="006C154D" w:rsidP="007B0D27">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February 26-March 1, Athens </w:t>
      </w:r>
      <w:r w:rsidR="001E489F" w:rsidRPr="00E73FF3">
        <w:rPr>
          <w:rFonts w:ascii="Arial" w:hAnsi="Arial" w:cs="Arial"/>
        </w:rPr>
        <w:tab/>
      </w:r>
      <w:r w:rsidR="00A74209" w:rsidRPr="005912C1">
        <w:rPr>
          <w:rFonts w:ascii="Arial" w:hAnsi="Arial" w:cs="Arial"/>
          <w:b/>
          <w:bCs/>
          <w:color w:val="0000FF"/>
        </w:rPr>
        <w:t>(revision of S2-</w:t>
      </w:r>
      <w:r w:rsidR="00C354EF">
        <w:rPr>
          <w:rFonts w:ascii="Arial" w:hAnsi="Arial" w:cs="Arial"/>
          <w:b/>
          <w:bCs/>
          <w:color w:val="0000FF"/>
        </w:rPr>
        <w:t>xxxxxxx</w:t>
      </w:r>
      <w:r w:rsidR="00A74209" w:rsidRPr="005912C1">
        <w:rPr>
          <w:rFonts w:ascii="Arial" w:hAnsi="Arial" w:cs="Arial"/>
          <w:b/>
          <w:bCs/>
          <w:color w:val="0000FF"/>
        </w:rPr>
        <w:t>)</w:t>
      </w:r>
    </w:p>
    <w:p w14:paraId="7E1B4291" w14:textId="77777777" w:rsidR="005236B8" w:rsidRDefault="005236B8" w:rsidP="001E489F">
      <w:pPr>
        <w:tabs>
          <w:tab w:val="left" w:pos="2127"/>
        </w:tabs>
        <w:ind w:left="2127" w:hanging="2127"/>
        <w:jc w:val="both"/>
        <w:outlineLvl w:val="0"/>
        <w:rPr>
          <w:rFonts w:ascii="Arial" w:eastAsia="Batang" w:hAnsi="Arial"/>
          <w:b/>
          <w:sz w:val="24"/>
          <w:szCs w:val="24"/>
          <w:lang w:val="en-US" w:eastAsia="zh-CN"/>
        </w:rPr>
      </w:pPr>
    </w:p>
    <w:p w14:paraId="3329AEC9" w14:textId="652E0CA0" w:rsidR="001B5B62" w:rsidRPr="00A81697" w:rsidRDefault="00B93B35" w:rsidP="00527C8E">
      <w:pPr>
        <w:tabs>
          <w:tab w:val="left" w:pos="2127"/>
        </w:tabs>
        <w:ind w:left="2127" w:hanging="2127"/>
        <w:outlineLvl w:val="0"/>
        <w:rPr>
          <w:rFonts w:ascii="Arial" w:eastAsia="Batang" w:hAnsi="Arial" w:cs="Arial"/>
          <w:b/>
          <w:color w:val="2E74B5" w:themeColor="accent5" w:themeShade="BF"/>
          <w:sz w:val="24"/>
          <w:szCs w:val="24"/>
          <w:lang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E4A27">
        <w:rPr>
          <w:rFonts w:ascii="Arial" w:eastAsia="Batang" w:hAnsi="Arial" w:cs="Arial"/>
          <w:b/>
          <w:sz w:val="24"/>
          <w:szCs w:val="24"/>
          <w:lang w:eastAsia="zh-CN"/>
        </w:rPr>
        <w:t>Hughes/EchoStar</w:t>
      </w:r>
      <w:r w:rsidR="00A81697">
        <w:rPr>
          <w:rFonts w:ascii="Arial" w:eastAsia="Batang" w:hAnsi="Arial" w:cs="Arial"/>
          <w:b/>
          <w:sz w:val="24"/>
          <w:szCs w:val="24"/>
          <w:lang w:eastAsia="zh-CN"/>
        </w:rPr>
        <w:t xml:space="preserve">, </w:t>
      </w:r>
      <w:r w:rsidR="003D60FB">
        <w:rPr>
          <w:rFonts w:ascii="Arial" w:eastAsia="Batang" w:hAnsi="Arial" w:cs="Arial"/>
          <w:b/>
          <w:sz w:val="24"/>
          <w:szCs w:val="24"/>
          <w:lang w:eastAsia="zh-CN"/>
        </w:rPr>
        <w:t xml:space="preserve">Dish Network, </w:t>
      </w:r>
      <w:r w:rsidR="00527C8E">
        <w:rPr>
          <w:rFonts w:ascii="Arial" w:eastAsia="Batang" w:hAnsi="Arial" w:cs="Arial"/>
          <w:b/>
          <w:sz w:val="24"/>
          <w:szCs w:val="24"/>
          <w:lang w:eastAsia="zh-CN"/>
        </w:rPr>
        <w:t xml:space="preserve">Novamint, </w:t>
      </w:r>
      <w:r w:rsidR="00040FBD">
        <w:rPr>
          <w:rFonts w:ascii="Arial" w:eastAsia="Batang" w:hAnsi="Arial" w:cs="Arial"/>
          <w:b/>
          <w:sz w:val="24"/>
          <w:szCs w:val="24"/>
          <w:lang w:eastAsia="zh-CN"/>
        </w:rPr>
        <w:t xml:space="preserve">Hispasat, OQ Technology, </w:t>
      </w:r>
      <w:r w:rsidR="003D60FB">
        <w:rPr>
          <w:rFonts w:ascii="Arial" w:eastAsia="Batang" w:hAnsi="Arial" w:cs="Arial"/>
          <w:b/>
          <w:sz w:val="24"/>
          <w:szCs w:val="24"/>
          <w:lang w:eastAsia="zh-CN"/>
        </w:rPr>
        <w:t xml:space="preserve">OmniSpace, </w:t>
      </w:r>
      <w:r w:rsidR="00440C99">
        <w:rPr>
          <w:rFonts w:ascii="Arial" w:eastAsia="Batang" w:hAnsi="Arial" w:cs="Arial"/>
          <w:b/>
          <w:sz w:val="24"/>
          <w:szCs w:val="24"/>
          <w:lang w:eastAsia="zh-CN"/>
        </w:rPr>
        <w:t xml:space="preserve">SES, TTP Plc, </w:t>
      </w:r>
      <w:r w:rsidR="00DB45A2">
        <w:rPr>
          <w:rFonts w:ascii="Arial" w:eastAsia="Batang" w:hAnsi="Arial" w:cs="Arial"/>
          <w:b/>
          <w:sz w:val="24"/>
          <w:szCs w:val="24"/>
          <w:lang w:eastAsia="zh-CN"/>
        </w:rPr>
        <w:t>Lockheed Martin</w:t>
      </w:r>
    </w:p>
    <w:p w14:paraId="449BCE3F" w14:textId="77777777" w:rsidR="00A81697" w:rsidRDefault="00A81697" w:rsidP="001E489F">
      <w:pPr>
        <w:tabs>
          <w:tab w:val="left" w:pos="2127"/>
        </w:tabs>
        <w:ind w:left="2127" w:hanging="2127"/>
        <w:jc w:val="both"/>
        <w:outlineLvl w:val="0"/>
        <w:rPr>
          <w:rFonts w:ascii="Arial" w:eastAsia="Batang" w:hAnsi="Arial" w:cs="Arial"/>
          <w:b/>
          <w:sz w:val="24"/>
          <w:szCs w:val="24"/>
          <w:lang w:eastAsia="zh-CN"/>
        </w:rPr>
      </w:pPr>
    </w:p>
    <w:p w14:paraId="49D92DA3" w14:textId="188F181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3"/>
      <w:bookmarkStart w:id="1" w:name="OLE_LINK4"/>
      <w:r w:rsidR="00BF40E6" w:rsidRPr="00BF40E6">
        <w:rPr>
          <w:rFonts w:ascii="Arial" w:eastAsia="Batang" w:hAnsi="Arial" w:cs="Arial"/>
          <w:b/>
          <w:sz w:val="24"/>
          <w:szCs w:val="24"/>
          <w:lang w:eastAsia="zh-CN"/>
        </w:rPr>
        <w:t>TEI19</w:t>
      </w:r>
      <w:r w:rsidR="00BF40E6">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on </w:t>
      </w:r>
      <w:bookmarkStart w:id="2" w:name="_Hlk157766505"/>
      <w:r w:rsidR="00C354EF">
        <w:rPr>
          <w:rFonts w:ascii="Arial" w:eastAsia="Batang" w:hAnsi="Arial" w:cs="Arial"/>
          <w:b/>
          <w:sz w:val="24"/>
          <w:szCs w:val="24"/>
          <w:lang w:eastAsia="zh-CN"/>
        </w:rPr>
        <w:t xml:space="preserve">Robust </w:t>
      </w:r>
      <w:r w:rsidR="005C69B0">
        <w:rPr>
          <w:rFonts w:ascii="Arial" w:eastAsia="Batang" w:hAnsi="Arial" w:cs="Arial"/>
          <w:b/>
          <w:sz w:val="24"/>
          <w:szCs w:val="24"/>
          <w:lang w:eastAsia="zh-CN"/>
        </w:rPr>
        <w:t>Notification/Paging</w:t>
      </w:r>
      <w:r w:rsidR="00C354EF">
        <w:rPr>
          <w:rFonts w:ascii="Arial" w:eastAsia="Batang" w:hAnsi="Arial" w:cs="Arial"/>
          <w:b/>
          <w:sz w:val="24"/>
          <w:szCs w:val="24"/>
          <w:lang w:eastAsia="zh-CN"/>
        </w:rPr>
        <w:t xml:space="preserve"> </w:t>
      </w:r>
      <w:r w:rsidR="005C69B0">
        <w:rPr>
          <w:rFonts w:ascii="Arial" w:eastAsia="Batang" w:hAnsi="Arial" w:cs="Arial"/>
          <w:b/>
          <w:sz w:val="24"/>
          <w:szCs w:val="24"/>
          <w:lang w:eastAsia="zh-CN"/>
        </w:rPr>
        <w:t xml:space="preserve">Alert </w:t>
      </w:r>
      <w:bookmarkEnd w:id="2"/>
      <w:r w:rsidR="00C354EF">
        <w:rPr>
          <w:rFonts w:ascii="Arial" w:eastAsia="Batang" w:hAnsi="Arial" w:cs="Arial"/>
          <w:b/>
          <w:sz w:val="24"/>
          <w:szCs w:val="24"/>
          <w:lang w:eastAsia="zh-CN"/>
        </w:rPr>
        <w:t>for NR-</w:t>
      </w:r>
      <w:r w:rsidR="005236B8">
        <w:rPr>
          <w:rFonts w:ascii="Arial" w:eastAsia="Batang" w:hAnsi="Arial" w:cs="Arial"/>
          <w:b/>
          <w:sz w:val="24"/>
          <w:szCs w:val="24"/>
          <w:lang w:eastAsia="zh-CN"/>
        </w:rPr>
        <w:t>NTN</w:t>
      </w:r>
      <w:bookmarkEnd w:id="0"/>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99DD973" w:rsidR="001E489F" w:rsidRDefault="00B93B3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1F6A8D">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29143D6" w:rsidR="001E489F" w:rsidRPr="001E489F" w:rsidRDefault="00B93B3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New WI on </w:t>
      </w:r>
      <w:r w:rsidR="00C354EF">
        <w:rPr>
          <w:rFonts w:ascii="Arial" w:eastAsia="Times New Roman" w:hAnsi="Arial" w:cs="Times New Roman"/>
          <w:color w:val="auto"/>
          <w:sz w:val="36"/>
          <w:szCs w:val="20"/>
          <w:lang w:eastAsia="ja-JP"/>
        </w:rPr>
        <w:t>Robust Paging Notification for NR-</w:t>
      </w:r>
      <w:r>
        <w:rPr>
          <w:rFonts w:ascii="Arial" w:eastAsia="Times New Roman" w:hAnsi="Arial" w:cs="Times New Roman"/>
          <w:color w:val="auto"/>
          <w:sz w:val="36"/>
          <w:szCs w:val="20"/>
          <w:lang w:eastAsia="ja-JP"/>
        </w:rPr>
        <w:t xml:space="preserve">NTN </w:t>
      </w:r>
    </w:p>
    <w:p w14:paraId="1845B441" w14:textId="7EDB30E9" w:rsidR="001E489F" w:rsidRPr="00BA3A53" w:rsidRDefault="001E489F" w:rsidP="001E489F">
      <w:pPr>
        <w:pStyle w:val="Guidance"/>
      </w:pPr>
    </w:p>
    <w:p w14:paraId="4520DCE2" w14:textId="251940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5157">
        <w:rPr>
          <w:rFonts w:ascii="Arial" w:eastAsia="Times New Roman" w:hAnsi="Arial" w:cs="Times New Roman"/>
          <w:color w:val="auto"/>
          <w:sz w:val="36"/>
          <w:szCs w:val="20"/>
          <w:lang w:eastAsia="ja-JP"/>
        </w:rPr>
        <w:t xml:space="preserve">TEI19_ </w:t>
      </w:r>
      <w:r w:rsidR="00C354EF">
        <w:rPr>
          <w:rFonts w:ascii="Arial" w:eastAsia="Times New Roman" w:hAnsi="Arial" w:cs="Times New Roman"/>
          <w:color w:val="auto"/>
          <w:sz w:val="36"/>
          <w:szCs w:val="20"/>
          <w:lang w:eastAsia="ja-JP"/>
        </w:rPr>
        <w:t>Robust Notification</w:t>
      </w:r>
      <w:r w:rsidR="00C354EF" w:rsidRPr="00C354EF">
        <w:rPr>
          <w:rFonts w:ascii="Arial" w:eastAsia="Times New Roman" w:hAnsi="Arial" w:cs="Times New Roman"/>
          <w:color w:val="auto"/>
          <w:sz w:val="36"/>
          <w:szCs w:val="20"/>
          <w:lang w:eastAsia="ja-JP"/>
        </w:rPr>
        <w:t>_NR</w:t>
      </w:r>
      <w:r w:rsidR="00C354EF">
        <w:rPr>
          <w:rFonts w:ascii="Arial" w:eastAsia="Times New Roman" w:hAnsi="Arial" w:cs="Times New Roman"/>
          <w:color w:val="auto"/>
          <w:sz w:val="36"/>
          <w:szCs w:val="20"/>
          <w:lang w:eastAsia="ja-JP"/>
        </w:rPr>
        <w:t>-</w:t>
      </w:r>
      <w:r w:rsidR="006A13FA">
        <w:rPr>
          <w:rFonts w:ascii="Arial" w:eastAsia="Times New Roman" w:hAnsi="Arial" w:cs="Times New Roman"/>
          <w:color w:val="auto"/>
          <w:sz w:val="36"/>
          <w:szCs w:val="20"/>
          <w:lang w:eastAsia="ja-JP"/>
        </w:rPr>
        <w:t>NTN</w:t>
      </w:r>
    </w:p>
    <w:p w14:paraId="18C69795" w14:textId="30E3EE47"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657FE2B" w:rsidR="001E489F" w:rsidRDefault="001E489F" w:rsidP="001E489F">
      <w:pPr>
        <w:pStyle w:val="Guidance"/>
      </w:pPr>
    </w:p>
    <w:p w14:paraId="4D9605DA" w14:textId="5E8EA74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ED2A56">
        <w:rPr>
          <w:rFonts w:ascii="Arial" w:eastAsia="Times New Roman" w:hAnsi="Arial" w:cs="Times New Roman"/>
          <w:color w:val="auto"/>
          <w:sz w:val="36"/>
          <w:szCs w:val="20"/>
          <w:lang w:eastAsia="ja-JP"/>
        </w:rPr>
        <w:t>otential target Release:</w:t>
      </w:r>
      <w:r w:rsidR="00ED2A56">
        <w:rPr>
          <w:rFonts w:ascii="Arial" w:eastAsia="Times New Roman" w:hAnsi="Arial" w:cs="Times New Roman"/>
          <w:color w:val="auto"/>
          <w:sz w:val="36"/>
          <w:szCs w:val="20"/>
          <w:lang w:eastAsia="ja-JP"/>
        </w:rPr>
        <w:tab/>
        <w:t>Rel-19</w:t>
      </w:r>
    </w:p>
    <w:p w14:paraId="0F6B4D92" w14:textId="21B51E1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A1C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A1C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A1C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A1C43">
            <w:pPr>
              <w:pStyle w:val="TAH"/>
            </w:pPr>
            <w:r>
              <w:t>ME</w:t>
            </w:r>
          </w:p>
        </w:tc>
        <w:tc>
          <w:tcPr>
            <w:tcW w:w="850" w:type="dxa"/>
            <w:tcBorders>
              <w:bottom w:val="single" w:sz="12" w:space="0" w:color="auto"/>
            </w:tcBorders>
            <w:shd w:val="clear" w:color="auto" w:fill="E0E0E0"/>
          </w:tcPr>
          <w:p w14:paraId="6DB9EDAB" w14:textId="77777777" w:rsidR="001E489F" w:rsidRDefault="001E489F" w:rsidP="00DA1C43">
            <w:pPr>
              <w:pStyle w:val="TAH"/>
            </w:pPr>
            <w:r>
              <w:t>AN</w:t>
            </w:r>
          </w:p>
        </w:tc>
        <w:tc>
          <w:tcPr>
            <w:tcW w:w="851" w:type="dxa"/>
            <w:tcBorders>
              <w:bottom w:val="single" w:sz="12" w:space="0" w:color="auto"/>
            </w:tcBorders>
            <w:shd w:val="clear" w:color="auto" w:fill="E0E0E0"/>
          </w:tcPr>
          <w:p w14:paraId="10DFAED6" w14:textId="77777777" w:rsidR="001E489F" w:rsidRDefault="001E489F" w:rsidP="00DA1C43">
            <w:pPr>
              <w:pStyle w:val="TAH"/>
            </w:pPr>
            <w:r>
              <w:t>CN</w:t>
            </w:r>
          </w:p>
        </w:tc>
        <w:tc>
          <w:tcPr>
            <w:tcW w:w="1752" w:type="dxa"/>
            <w:tcBorders>
              <w:bottom w:val="single" w:sz="12" w:space="0" w:color="auto"/>
            </w:tcBorders>
            <w:shd w:val="clear" w:color="auto" w:fill="E0E0E0"/>
          </w:tcPr>
          <w:p w14:paraId="70430901" w14:textId="77777777" w:rsidR="001E489F" w:rsidRDefault="001E489F" w:rsidP="00DA1C43">
            <w:pPr>
              <w:pStyle w:val="TAH"/>
            </w:pPr>
            <w:r>
              <w:t>Others (specify)</w:t>
            </w:r>
          </w:p>
        </w:tc>
      </w:tr>
      <w:tr w:rsidR="001E489F" w14:paraId="2388ADC1" w14:textId="77777777" w:rsidTr="00DA1C43">
        <w:trPr>
          <w:cantSplit/>
          <w:jc w:val="center"/>
        </w:trPr>
        <w:tc>
          <w:tcPr>
            <w:tcW w:w="1515" w:type="dxa"/>
            <w:tcBorders>
              <w:top w:val="nil"/>
              <w:right w:val="single" w:sz="12" w:space="0" w:color="auto"/>
            </w:tcBorders>
          </w:tcPr>
          <w:p w14:paraId="37483FE0" w14:textId="77777777" w:rsidR="001E489F" w:rsidRDefault="001E489F" w:rsidP="00DA1C43">
            <w:pPr>
              <w:pStyle w:val="TAH"/>
            </w:pPr>
            <w:r>
              <w:t>Yes</w:t>
            </w:r>
          </w:p>
        </w:tc>
        <w:tc>
          <w:tcPr>
            <w:tcW w:w="1275" w:type="dxa"/>
            <w:tcBorders>
              <w:top w:val="nil"/>
              <w:left w:val="nil"/>
            </w:tcBorders>
          </w:tcPr>
          <w:p w14:paraId="69C748BE" w14:textId="77777777" w:rsidR="001E489F" w:rsidRDefault="001E489F" w:rsidP="00DA1C43">
            <w:pPr>
              <w:pStyle w:val="TAC"/>
            </w:pPr>
          </w:p>
        </w:tc>
        <w:tc>
          <w:tcPr>
            <w:tcW w:w="1037" w:type="dxa"/>
            <w:tcBorders>
              <w:top w:val="nil"/>
            </w:tcBorders>
          </w:tcPr>
          <w:p w14:paraId="1D3E8F18" w14:textId="40EA3E6B" w:rsidR="001E489F" w:rsidRDefault="00A30E30" w:rsidP="00DA1C43">
            <w:pPr>
              <w:pStyle w:val="TAC"/>
              <w:rPr>
                <w:lang w:eastAsia="zh-CN"/>
              </w:rPr>
            </w:pPr>
            <w:r>
              <w:rPr>
                <w:rFonts w:hint="eastAsia"/>
                <w:lang w:eastAsia="zh-CN"/>
              </w:rPr>
              <w:t>X</w:t>
            </w:r>
          </w:p>
        </w:tc>
        <w:tc>
          <w:tcPr>
            <w:tcW w:w="850" w:type="dxa"/>
            <w:tcBorders>
              <w:top w:val="nil"/>
            </w:tcBorders>
          </w:tcPr>
          <w:p w14:paraId="04045F0B" w14:textId="6CF8CAA2" w:rsidR="001E489F" w:rsidRDefault="008613BC" w:rsidP="00DA1C43">
            <w:pPr>
              <w:pStyle w:val="TAC"/>
              <w:rPr>
                <w:lang w:eastAsia="zh-CN"/>
              </w:rPr>
            </w:pPr>
            <w:r>
              <w:rPr>
                <w:rFonts w:hint="eastAsia"/>
                <w:lang w:eastAsia="zh-CN"/>
              </w:rPr>
              <w:t>X</w:t>
            </w:r>
          </w:p>
        </w:tc>
        <w:tc>
          <w:tcPr>
            <w:tcW w:w="851" w:type="dxa"/>
            <w:tcBorders>
              <w:top w:val="nil"/>
            </w:tcBorders>
          </w:tcPr>
          <w:p w14:paraId="36BEDBE0" w14:textId="3C5078DA" w:rsidR="001E489F" w:rsidRDefault="00ED2A56" w:rsidP="00DA1C43">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DA1C43">
            <w:pPr>
              <w:pStyle w:val="TAC"/>
            </w:pPr>
          </w:p>
        </w:tc>
      </w:tr>
      <w:tr w:rsidR="001E489F" w14:paraId="624C6FF5" w14:textId="77777777" w:rsidTr="00DA1C43">
        <w:trPr>
          <w:cantSplit/>
          <w:jc w:val="center"/>
        </w:trPr>
        <w:tc>
          <w:tcPr>
            <w:tcW w:w="1515" w:type="dxa"/>
            <w:tcBorders>
              <w:right w:val="single" w:sz="12" w:space="0" w:color="auto"/>
            </w:tcBorders>
          </w:tcPr>
          <w:p w14:paraId="4D7E9057" w14:textId="77777777" w:rsidR="001E489F" w:rsidRDefault="001E489F" w:rsidP="00DA1C43">
            <w:pPr>
              <w:pStyle w:val="TAH"/>
            </w:pPr>
            <w:r>
              <w:t>No</w:t>
            </w:r>
          </w:p>
        </w:tc>
        <w:tc>
          <w:tcPr>
            <w:tcW w:w="1275" w:type="dxa"/>
            <w:tcBorders>
              <w:left w:val="nil"/>
            </w:tcBorders>
          </w:tcPr>
          <w:p w14:paraId="0B744189" w14:textId="4F1DEFE7" w:rsidR="001E489F" w:rsidRDefault="001E489F" w:rsidP="00DA1C43">
            <w:pPr>
              <w:pStyle w:val="TAC"/>
              <w:rPr>
                <w:lang w:eastAsia="zh-CN"/>
              </w:rPr>
            </w:pPr>
          </w:p>
        </w:tc>
        <w:tc>
          <w:tcPr>
            <w:tcW w:w="1037" w:type="dxa"/>
          </w:tcPr>
          <w:p w14:paraId="0602D5C7" w14:textId="69EB2861" w:rsidR="001E489F" w:rsidRDefault="001E489F" w:rsidP="00A30E30">
            <w:pPr>
              <w:pStyle w:val="TAC"/>
              <w:jc w:val="left"/>
              <w:rPr>
                <w:lang w:eastAsia="zh-CN"/>
              </w:rPr>
            </w:pPr>
          </w:p>
        </w:tc>
        <w:tc>
          <w:tcPr>
            <w:tcW w:w="850" w:type="dxa"/>
          </w:tcPr>
          <w:p w14:paraId="35CFDED4" w14:textId="77777777" w:rsidR="001E489F" w:rsidRDefault="001E489F" w:rsidP="00DA1C43">
            <w:pPr>
              <w:pStyle w:val="TAC"/>
            </w:pPr>
          </w:p>
        </w:tc>
        <w:tc>
          <w:tcPr>
            <w:tcW w:w="851" w:type="dxa"/>
          </w:tcPr>
          <w:p w14:paraId="02A432F3" w14:textId="77777777" w:rsidR="001E489F" w:rsidRDefault="001E489F" w:rsidP="00DA1C43">
            <w:pPr>
              <w:pStyle w:val="TAC"/>
            </w:pPr>
          </w:p>
        </w:tc>
        <w:tc>
          <w:tcPr>
            <w:tcW w:w="1752" w:type="dxa"/>
          </w:tcPr>
          <w:p w14:paraId="70435623" w14:textId="77777777" w:rsidR="001E489F" w:rsidRDefault="001E489F" w:rsidP="00DA1C43">
            <w:pPr>
              <w:pStyle w:val="TAC"/>
            </w:pPr>
          </w:p>
        </w:tc>
      </w:tr>
      <w:tr w:rsidR="001E489F" w14:paraId="552F1957" w14:textId="77777777" w:rsidTr="00DA1C43">
        <w:trPr>
          <w:cantSplit/>
          <w:jc w:val="center"/>
        </w:trPr>
        <w:tc>
          <w:tcPr>
            <w:tcW w:w="1515" w:type="dxa"/>
            <w:tcBorders>
              <w:right w:val="single" w:sz="12" w:space="0" w:color="auto"/>
            </w:tcBorders>
          </w:tcPr>
          <w:p w14:paraId="296FE27F" w14:textId="77777777" w:rsidR="001E489F" w:rsidRDefault="001E489F" w:rsidP="00DA1C43">
            <w:pPr>
              <w:pStyle w:val="TAH"/>
            </w:pPr>
            <w:r>
              <w:t>Don't know</w:t>
            </w:r>
          </w:p>
        </w:tc>
        <w:tc>
          <w:tcPr>
            <w:tcW w:w="1275" w:type="dxa"/>
            <w:tcBorders>
              <w:left w:val="nil"/>
            </w:tcBorders>
          </w:tcPr>
          <w:p w14:paraId="4450E978" w14:textId="4A89401E" w:rsidR="001E489F" w:rsidRDefault="006D11EA" w:rsidP="00DA1C43">
            <w:pPr>
              <w:pStyle w:val="TAC"/>
            </w:pPr>
            <w:r>
              <w:rPr>
                <w:rFonts w:hint="eastAsia"/>
                <w:lang w:eastAsia="zh-CN"/>
              </w:rPr>
              <w:t>X</w:t>
            </w:r>
          </w:p>
        </w:tc>
        <w:tc>
          <w:tcPr>
            <w:tcW w:w="1037" w:type="dxa"/>
          </w:tcPr>
          <w:p w14:paraId="6F19776F" w14:textId="77777777" w:rsidR="001E489F" w:rsidRDefault="001E489F" w:rsidP="00DA1C43">
            <w:pPr>
              <w:pStyle w:val="TAC"/>
            </w:pPr>
          </w:p>
        </w:tc>
        <w:tc>
          <w:tcPr>
            <w:tcW w:w="850" w:type="dxa"/>
          </w:tcPr>
          <w:p w14:paraId="3F07CB2B" w14:textId="40ADF766" w:rsidR="001E489F" w:rsidRDefault="001E489F" w:rsidP="00DA1C43">
            <w:pPr>
              <w:pStyle w:val="TAC"/>
            </w:pPr>
          </w:p>
        </w:tc>
        <w:tc>
          <w:tcPr>
            <w:tcW w:w="851" w:type="dxa"/>
          </w:tcPr>
          <w:p w14:paraId="290A158D" w14:textId="77777777" w:rsidR="001E489F" w:rsidRDefault="001E489F" w:rsidP="00DA1C43">
            <w:pPr>
              <w:pStyle w:val="TAC"/>
            </w:pPr>
          </w:p>
        </w:tc>
        <w:tc>
          <w:tcPr>
            <w:tcW w:w="1752" w:type="dxa"/>
          </w:tcPr>
          <w:p w14:paraId="02E98F67" w14:textId="77777777" w:rsidR="001E489F" w:rsidRDefault="001E489F" w:rsidP="00DA1C43">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28891B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A1C43">
        <w:trPr>
          <w:cantSplit/>
          <w:jc w:val="center"/>
        </w:trPr>
        <w:tc>
          <w:tcPr>
            <w:tcW w:w="452" w:type="dxa"/>
          </w:tcPr>
          <w:p w14:paraId="24027F16" w14:textId="77777777" w:rsidR="007861B8" w:rsidRDefault="007861B8" w:rsidP="00DA1C43">
            <w:pPr>
              <w:pStyle w:val="TAC"/>
            </w:pPr>
          </w:p>
        </w:tc>
        <w:tc>
          <w:tcPr>
            <w:tcW w:w="2917" w:type="dxa"/>
            <w:shd w:val="clear" w:color="auto" w:fill="E0E0E0"/>
          </w:tcPr>
          <w:p w14:paraId="0ED22864" w14:textId="40716C1E" w:rsidR="007861B8" w:rsidRPr="0006543E" w:rsidRDefault="007861B8" w:rsidP="00DA1C43">
            <w:pPr>
              <w:pStyle w:val="TAH"/>
              <w:ind w:right="-99"/>
              <w:jc w:val="left"/>
              <w:rPr>
                <w:b w:val="0"/>
                <w:bCs/>
                <w:color w:val="0000FF"/>
              </w:rPr>
            </w:pPr>
            <w:r w:rsidRPr="0006543E">
              <w:rPr>
                <w:b w:val="0"/>
                <w:bCs/>
                <w:color w:val="0000FF"/>
                <w:sz w:val="20"/>
              </w:rPr>
              <w:t xml:space="preserve">Study </w:t>
            </w:r>
          </w:p>
        </w:tc>
      </w:tr>
      <w:tr w:rsidR="007861B8" w14:paraId="1C6330D2" w14:textId="77777777" w:rsidTr="00DA1C43">
        <w:trPr>
          <w:cantSplit/>
          <w:jc w:val="center"/>
        </w:trPr>
        <w:tc>
          <w:tcPr>
            <w:tcW w:w="452" w:type="dxa"/>
          </w:tcPr>
          <w:p w14:paraId="3386E275" w14:textId="77777777" w:rsidR="007861B8" w:rsidRDefault="007861B8" w:rsidP="00DA1C43">
            <w:pPr>
              <w:pStyle w:val="TAC"/>
            </w:pPr>
          </w:p>
        </w:tc>
        <w:tc>
          <w:tcPr>
            <w:tcW w:w="2917" w:type="dxa"/>
            <w:shd w:val="clear" w:color="auto" w:fill="E0E0E0"/>
          </w:tcPr>
          <w:p w14:paraId="58AA67F6" w14:textId="77777777" w:rsidR="007861B8" w:rsidRPr="0006543E" w:rsidRDefault="007861B8" w:rsidP="00DA1C43">
            <w:pPr>
              <w:pStyle w:val="TAH"/>
              <w:ind w:right="-99"/>
              <w:jc w:val="left"/>
              <w:rPr>
                <w:b w:val="0"/>
                <w:bCs/>
                <w:color w:val="auto"/>
              </w:rPr>
            </w:pPr>
            <w:r w:rsidRPr="0006543E">
              <w:rPr>
                <w:b w:val="0"/>
                <w:bCs/>
                <w:color w:val="auto"/>
                <w:sz w:val="20"/>
              </w:rPr>
              <w:t>Normative – Stage 1</w:t>
            </w:r>
          </w:p>
        </w:tc>
      </w:tr>
      <w:tr w:rsidR="007861B8" w14:paraId="07A6662E" w14:textId="77777777" w:rsidTr="00DA1C43">
        <w:trPr>
          <w:cantSplit/>
          <w:jc w:val="center"/>
        </w:trPr>
        <w:tc>
          <w:tcPr>
            <w:tcW w:w="452" w:type="dxa"/>
          </w:tcPr>
          <w:p w14:paraId="2454A3B6" w14:textId="56553349" w:rsidR="007861B8" w:rsidRDefault="00ED76D0" w:rsidP="00DA1C43">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DA1C43">
            <w:pPr>
              <w:pStyle w:val="TAH"/>
              <w:ind w:right="-99"/>
              <w:jc w:val="left"/>
              <w:rPr>
                <w:b w:val="0"/>
                <w:bCs/>
                <w:color w:val="auto"/>
              </w:rPr>
            </w:pPr>
            <w:r w:rsidRPr="0006543E">
              <w:rPr>
                <w:b w:val="0"/>
                <w:bCs/>
                <w:color w:val="auto"/>
                <w:sz w:val="20"/>
              </w:rPr>
              <w:t>Normative – Stage 2</w:t>
            </w:r>
          </w:p>
        </w:tc>
      </w:tr>
      <w:tr w:rsidR="007861B8" w14:paraId="3FA3CD8A" w14:textId="77777777" w:rsidTr="00DA1C43">
        <w:trPr>
          <w:cantSplit/>
          <w:jc w:val="center"/>
        </w:trPr>
        <w:tc>
          <w:tcPr>
            <w:tcW w:w="452" w:type="dxa"/>
          </w:tcPr>
          <w:p w14:paraId="15AA9BED" w14:textId="77777777" w:rsidR="007861B8" w:rsidRDefault="007861B8" w:rsidP="00DA1C43">
            <w:pPr>
              <w:pStyle w:val="TAC"/>
            </w:pPr>
          </w:p>
        </w:tc>
        <w:tc>
          <w:tcPr>
            <w:tcW w:w="2917" w:type="dxa"/>
            <w:shd w:val="clear" w:color="auto" w:fill="E0E0E0"/>
          </w:tcPr>
          <w:p w14:paraId="4D2C82D4" w14:textId="77777777" w:rsidR="007861B8" w:rsidRPr="0006543E" w:rsidRDefault="007861B8" w:rsidP="00DA1C43">
            <w:pPr>
              <w:pStyle w:val="TAH"/>
              <w:ind w:right="-99"/>
              <w:jc w:val="left"/>
              <w:rPr>
                <w:b w:val="0"/>
                <w:bCs/>
                <w:color w:val="auto"/>
              </w:rPr>
            </w:pPr>
            <w:r w:rsidRPr="0006543E">
              <w:rPr>
                <w:b w:val="0"/>
                <w:bCs/>
                <w:color w:val="auto"/>
                <w:sz w:val="20"/>
              </w:rPr>
              <w:t>Normative – Stage 3</w:t>
            </w:r>
          </w:p>
        </w:tc>
      </w:tr>
      <w:tr w:rsidR="007861B8" w14:paraId="24494143" w14:textId="77777777" w:rsidTr="00DA1C43">
        <w:trPr>
          <w:cantSplit/>
          <w:jc w:val="center"/>
        </w:trPr>
        <w:tc>
          <w:tcPr>
            <w:tcW w:w="452" w:type="dxa"/>
          </w:tcPr>
          <w:p w14:paraId="0A110EC3" w14:textId="77777777" w:rsidR="007861B8" w:rsidRDefault="007861B8" w:rsidP="00DA1C43">
            <w:pPr>
              <w:pStyle w:val="TAC"/>
            </w:pPr>
          </w:p>
        </w:tc>
        <w:tc>
          <w:tcPr>
            <w:tcW w:w="2917" w:type="dxa"/>
            <w:shd w:val="clear" w:color="auto" w:fill="E0E0E0"/>
          </w:tcPr>
          <w:p w14:paraId="4B700A55" w14:textId="77777777" w:rsidR="007861B8" w:rsidRPr="0006543E" w:rsidRDefault="007861B8" w:rsidP="00DA1C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A1C43">
        <w:trPr>
          <w:cantSplit/>
          <w:jc w:val="center"/>
        </w:trPr>
        <w:tc>
          <w:tcPr>
            <w:tcW w:w="9313" w:type="dxa"/>
            <w:gridSpan w:val="4"/>
            <w:shd w:val="clear" w:color="auto" w:fill="E0E0E0"/>
          </w:tcPr>
          <w:p w14:paraId="2DFF76DE" w14:textId="77777777" w:rsidR="001E489F" w:rsidRDefault="001E489F" w:rsidP="00DA1C43">
            <w:pPr>
              <w:pStyle w:val="TAH"/>
              <w:ind w:right="-99"/>
              <w:jc w:val="left"/>
            </w:pPr>
            <w:r w:rsidRPr="00E92452">
              <w:t xml:space="preserve">Parent Work </w:t>
            </w:r>
            <w:r>
              <w:t xml:space="preserve">/ Study </w:t>
            </w:r>
            <w:r w:rsidRPr="00E92452">
              <w:t xml:space="preserve">Items </w:t>
            </w:r>
          </w:p>
        </w:tc>
      </w:tr>
      <w:tr w:rsidR="001E489F" w14:paraId="747C89BC" w14:textId="77777777" w:rsidTr="00DA1C43">
        <w:trPr>
          <w:cantSplit/>
          <w:jc w:val="center"/>
        </w:trPr>
        <w:tc>
          <w:tcPr>
            <w:tcW w:w="1101" w:type="dxa"/>
            <w:shd w:val="clear" w:color="auto" w:fill="E0E0E0"/>
          </w:tcPr>
          <w:p w14:paraId="13D286EC" w14:textId="77777777" w:rsidR="001E489F" w:rsidDel="00C02DF6" w:rsidRDefault="001E489F" w:rsidP="00DA1C43">
            <w:pPr>
              <w:pStyle w:val="TAH"/>
              <w:ind w:right="-99"/>
              <w:jc w:val="left"/>
            </w:pPr>
            <w:r>
              <w:t>Acronym</w:t>
            </w:r>
          </w:p>
        </w:tc>
        <w:tc>
          <w:tcPr>
            <w:tcW w:w="1101" w:type="dxa"/>
            <w:shd w:val="clear" w:color="auto" w:fill="E0E0E0"/>
          </w:tcPr>
          <w:p w14:paraId="0E8ED1B9" w14:textId="77777777" w:rsidR="001E489F" w:rsidDel="00C02DF6" w:rsidRDefault="001E489F" w:rsidP="00DA1C43">
            <w:pPr>
              <w:pStyle w:val="TAH"/>
              <w:ind w:right="-99"/>
              <w:jc w:val="left"/>
            </w:pPr>
            <w:r>
              <w:t>Working Group</w:t>
            </w:r>
          </w:p>
        </w:tc>
        <w:tc>
          <w:tcPr>
            <w:tcW w:w="1101" w:type="dxa"/>
            <w:shd w:val="clear" w:color="auto" w:fill="E0E0E0"/>
          </w:tcPr>
          <w:p w14:paraId="18104C59" w14:textId="77777777" w:rsidR="001E489F" w:rsidRDefault="001E489F" w:rsidP="00DA1C43">
            <w:pPr>
              <w:pStyle w:val="TAH"/>
              <w:ind w:right="-99"/>
              <w:jc w:val="left"/>
            </w:pPr>
            <w:r>
              <w:t>Unique ID</w:t>
            </w:r>
          </w:p>
        </w:tc>
        <w:tc>
          <w:tcPr>
            <w:tcW w:w="6010" w:type="dxa"/>
            <w:shd w:val="clear" w:color="auto" w:fill="E0E0E0"/>
          </w:tcPr>
          <w:p w14:paraId="444DB744" w14:textId="77777777" w:rsidR="001E489F" w:rsidRDefault="001E489F" w:rsidP="00DA1C43">
            <w:pPr>
              <w:pStyle w:val="TAH"/>
              <w:ind w:right="-99"/>
              <w:jc w:val="left"/>
            </w:pPr>
            <w:r>
              <w:t>Title (as in 3GPP Work Plan)</w:t>
            </w:r>
          </w:p>
        </w:tc>
      </w:tr>
      <w:tr w:rsidR="001E489F" w14:paraId="1326EDDC" w14:textId="77777777" w:rsidTr="00DA1C43">
        <w:trPr>
          <w:cantSplit/>
          <w:jc w:val="center"/>
        </w:trPr>
        <w:tc>
          <w:tcPr>
            <w:tcW w:w="1101" w:type="dxa"/>
          </w:tcPr>
          <w:p w14:paraId="68BCEFEC" w14:textId="27F78288" w:rsidR="001E489F" w:rsidRDefault="00B178D4" w:rsidP="00DA1C43">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DA1C43">
            <w:pPr>
              <w:pStyle w:val="TAL"/>
            </w:pPr>
          </w:p>
        </w:tc>
        <w:tc>
          <w:tcPr>
            <w:tcW w:w="1101" w:type="dxa"/>
          </w:tcPr>
          <w:p w14:paraId="3338BA6A" w14:textId="77777777" w:rsidR="001E489F" w:rsidRDefault="001E489F" w:rsidP="00DA1C43">
            <w:pPr>
              <w:pStyle w:val="TAL"/>
            </w:pPr>
          </w:p>
        </w:tc>
        <w:tc>
          <w:tcPr>
            <w:tcW w:w="6010" w:type="dxa"/>
          </w:tcPr>
          <w:p w14:paraId="225432A0" w14:textId="77777777" w:rsidR="001E489F" w:rsidRPr="00251D80" w:rsidRDefault="001E489F" w:rsidP="00DA1C43">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A1C43">
        <w:trPr>
          <w:cantSplit/>
          <w:jc w:val="center"/>
        </w:trPr>
        <w:tc>
          <w:tcPr>
            <w:tcW w:w="9526" w:type="dxa"/>
            <w:gridSpan w:val="3"/>
            <w:shd w:val="clear" w:color="auto" w:fill="E0E0E0"/>
          </w:tcPr>
          <w:p w14:paraId="44A32604" w14:textId="77777777" w:rsidR="001E489F" w:rsidRDefault="001E489F" w:rsidP="00DA1C43">
            <w:pPr>
              <w:pStyle w:val="TAH"/>
            </w:pPr>
            <w:r w:rsidRPr="00E92452">
              <w:t>Other related Work</w:t>
            </w:r>
            <w:r>
              <w:t xml:space="preserve"> /Study</w:t>
            </w:r>
            <w:r w:rsidRPr="00E92452">
              <w:t xml:space="preserve"> Items</w:t>
            </w:r>
            <w:r>
              <w:t xml:space="preserve"> (if any)</w:t>
            </w:r>
          </w:p>
        </w:tc>
      </w:tr>
      <w:tr w:rsidR="001E489F" w14:paraId="73374411" w14:textId="77777777" w:rsidTr="00DA1C43">
        <w:trPr>
          <w:cantSplit/>
          <w:jc w:val="center"/>
        </w:trPr>
        <w:tc>
          <w:tcPr>
            <w:tcW w:w="1101" w:type="dxa"/>
            <w:shd w:val="clear" w:color="auto" w:fill="E0E0E0"/>
          </w:tcPr>
          <w:p w14:paraId="1FE02429" w14:textId="77777777" w:rsidR="001E489F" w:rsidRDefault="001E489F" w:rsidP="00DA1C43">
            <w:pPr>
              <w:pStyle w:val="TAH"/>
            </w:pPr>
            <w:r>
              <w:t>Unique ID</w:t>
            </w:r>
          </w:p>
        </w:tc>
        <w:tc>
          <w:tcPr>
            <w:tcW w:w="3326" w:type="dxa"/>
            <w:shd w:val="clear" w:color="auto" w:fill="E0E0E0"/>
          </w:tcPr>
          <w:p w14:paraId="74D80133" w14:textId="77777777" w:rsidR="001E489F" w:rsidRDefault="001E489F" w:rsidP="00DA1C43">
            <w:pPr>
              <w:pStyle w:val="TAH"/>
            </w:pPr>
            <w:r>
              <w:t>Title</w:t>
            </w:r>
          </w:p>
        </w:tc>
        <w:tc>
          <w:tcPr>
            <w:tcW w:w="5099" w:type="dxa"/>
            <w:shd w:val="clear" w:color="auto" w:fill="E0E0E0"/>
          </w:tcPr>
          <w:p w14:paraId="1DB2E63C" w14:textId="77777777" w:rsidR="001E489F" w:rsidRDefault="001E489F" w:rsidP="00DA1C43">
            <w:pPr>
              <w:pStyle w:val="TAH"/>
            </w:pPr>
            <w:r>
              <w:t>Nature of relationship</w:t>
            </w:r>
          </w:p>
        </w:tc>
      </w:tr>
      <w:tr w:rsidR="00E21CCA" w14:paraId="0B66CC3F" w14:textId="77777777" w:rsidTr="00DA1C43">
        <w:trPr>
          <w:cantSplit/>
          <w:jc w:val="center"/>
        </w:trPr>
        <w:tc>
          <w:tcPr>
            <w:tcW w:w="1101" w:type="dxa"/>
          </w:tcPr>
          <w:p w14:paraId="2A3B29D4" w14:textId="5705FE03" w:rsidR="00E21CCA" w:rsidRDefault="00E21CCA" w:rsidP="00E21CCA">
            <w:pPr>
              <w:pStyle w:val="TAL"/>
            </w:pPr>
            <w:r w:rsidRPr="002C1F9D">
              <w:rPr>
                <w:rFonts w:hint="eastAsia"/>
              </w:rPr>
              <w:t>8</w:t>
            </w:r>
            <w:r w:rsidRPr="002C1F9D">
              <w:t>0048</w:t>
            </w:r>
          </w:p>
        </w:tc>
        <w:tc>
          <w:tcPr>
            <w:tcW w:w="3326" w:type="dxa"/>
          </w:tcPr>
          <w:p w14:paraId="3AC061FD" w14:textId="1BEEA06B" w:rsidR="00E21CCA" w:rsidRDefault="00E21CCA" w:rsidP="00E21CCA">
            <w:pPr>
              <w:pStyle w:val="TAL"/>
            </w:pPr>
            <w:r w:rsidRPr="007434BB">
              <w:rPr>
                <w:rFonts w:hint="eastAsia"/>
              </w:rPr>
              <w:t>Stage 1 of 5GSAT</w:t>
            </w:r>
          </w:p>
        </w:tc>
        <w:tc>
          <w:tcPr>
            <w:tcW w:w="5099" w:type="dxa"/>
          </w:tcPr>
          <w:p w14:paraId="017BF4B1" w14:textId="35B41410" w:rsidR="00E21CCA" w:rsidRPr="00251D80" w:rsidRDefault="00E21CCA" w:rsidP="00E21CCA">
            <w:pPr>
              <w:pStyle w:val="Guidance"/>
            </w:pPr>
            <w:r w:rsidRPr="002C1F9D">
              <w:t>Service requirements of satellite access in 5G</w:t>
            </w:r>
          </w:p>
        </w:tc>
      </w:tr>
      <w:tr w:rsidR="005C7A5C" w14:paraId="45C64AFC" w14:textId="77777777" w:rsidTr="00DA1C43">
        <w:trPr>
          <w:cantSplit/>
          <w:jc w:val="center"/>
        </w:trPr>
        <w:tc>
          <w:tcPr>
            <w:tcW w:w="1101" w:type="dxa"/>
          </w:tcPr>
          <w:p w14:paraId="1E52EAD8" w14:textId="5AC0D4A2" w:rsidR="005C7A5C" w:rsidRPr="002C1F9D" w:rsidRDefault="005C7A5C" w:rsidP="00E21CCA">
            <w:pPr>
              <w:pStyle w:val="TAL"/>
              <w:rPr>
                <w:lang w:eastAsia="zh-CN"/>
              </w:rPr>
            </w:pPr>
            <w:r>
              <w:rPr>
                <w:rFonts w:hint="eastAsia"/>
                <w:lang w:eastAsia="zh-CN"/>
              </w:rPr>
              <w:t>9</w:t>
            </w:r>
            <w:r>
              <w:rPr>
                <w:lang w:eastAsia="zh-CN"/>
              </w:rPr>
              <w:t>60016</w:t>
            </w:r>
          </w:p>
        </w:tc>
        <w:tc>
          <w:tcPr>
            <w:tcW w:w="3326" w:type="dxa"/>
          </w:tcPr>
          <w:p w14:paraId="2F325A8D" w14:textId="77777777" w:rsidR="005C7A5C" w:rsidRDefault="005C7A5C" w:rsidP="005C7A5C">
            <w:pPr>
              <w:pStyle w:val="TAL"/>
            </w:pPr>
            <w:r>
              <w:t>Stage 1 of 5GSAT: FS_5GSAT_Ph3</w:t>
            </w:r>
          </w:p>
          <w:p w14:paraId="6E0832D0" w14:textId="39C8A652" w:rsidR="005C7A5C" w:rsidRPr="007434BB" w:rsidRDefault="005C7A5C" w:rsidP="005C7A5C">
            <w:pPr>
              <w:pStyle w:val="TAL"/>
            </w:pPr>
            <w:r>
              <w:t>Study on satellite access - Phase 3</w:t>
            </w:r>
          </w:p>
        </w:tc>
        <w:tc>
          <w:tcPr>
            <w:tcW w:w="5099" w:type="dxa"/>
          </w:tcPr>
          <w:p w14:paraId="4B92474E" w14:textId="3E116EC1" w:rsidR="005C7A5C" w:rsidRPr="002C1F9D" w:rsidRDefault="005C7A5C" w:rsidP="00E21CCA">
            <w:pPr>
              <w:pStyle w:val="Guidance"/>
            </w:pPr>
            <w:r w:rsidRPr="005C7A5C">
              <w:t>Defines new services requirements for R19</w:t>
            </w:r>
          </w:p>
        </w:tc>
      </w:tr>
      <w:tr w:rsidR="00E21CCA" w14:paraId="6F696929" w14:textId="77777777" w:rsidTr="00DA1C43">
        <w:trPr>
          <w:cantSplit/>
          <w:jc w:val="center"/>
        </w:trPr>
        <w:tc>
          <w:tcPr>
            <w:tcW w:w="1101" w:type="dxa"/>
          </w:tcPr>
          <w:p w14:paraId="4169336F" w14:textId="39F439B0" w:rsidR="00E21CCA" w:rsidRDefault="00E21CCA" w:rsidP="00E21CCA">
            <w:pPr>
              <w:pStyle w:val="TAL"/>
            </w:pPr>
            <w:r>
              <w:t>860005</w:t>
            </w:r>
          </w:p>
        </w:tc>
        <w:tc>
          <w:tcPr>
            <w:tcW w:w="3326" w:type="dxa"/>
          </w:tcPr>
          <w:p w14:paraId="7BE7087B" w14:textId="6955EF13" w:rsidR="00E21CCA" w:rsidRDefault="00E21CCA" w:rsidP="00E21CCA">
            <w:pPr>
              <w:pStyle w:val="TAL"/>
            </w:pPr>
            <w:r>
              <w:t>Integration of satellite systems in the 5G architecture (5GSAT_ARCH)</w:t>
            </w:r>
          </w:p>
        </w:tc>
        <w:tc>
          <w:tcPr>
            <w:tcW w:w="5099" w:type="dxa"/>
          </w:tcPr>
          <w:p w14:paraId="693D4ABF" w14:textId="20C19973" w:rsidR="00E21CCA" w:rsidRDefault="00E21CCA" w:rsidP="00E21CCA">
            <w:pPr>
              <w:pStyle w:val="Guidance"/>
            </w:pPr>
            <w:r>
              <w:t>5GS NTN functionality to be used as baseline for IoT NTN in EPS</w:t>
            </w:r>
          </w:p>
        </w:tc>
      </w:tr>
      <w:tr w:rsidR="00E21CCA" w14:paraId="3C052DFC" w14:textId="77777777" w:rsidTr="00DA1C43">
        <w:trPr>
          <w:cantSplit/>
          <w:jc w:val="center"/>
        </w:trPr>
        <w:tc>
          <w:tcPr>
            <w:tcW w:w="1101" w:type="dxa"/>
          </w:tcPr>
          <w:p w14:paraId="7938BD29" w14:textId="2DC1E2C2" w:rsidR="00E21CCA" w:rsidRPr="002C1F9D" w:rsidRDefault="00E21CCA" w:rsidP="00E21CCA">
            <w:pPr>
              <w:pStyle w:val="TAL"/>
            </w:pPr>
            <w:r w:rsidRPr="002C1F9D">
              <w:t>980014</w:t>
            </w:r>
          </w:p>
        </w:tc>
        <w:tc>
          <w:tcPr>
            <w:tcW w:w="3326" w:type="dxa"/>
          </w:tcPr>
          <w:p w14:paraId="10BDD5D1" w14:textId="7BE72EC4" w:rsidR="00E21CCA" w:rsidRPr="002C1F9D" w:rsidRDefault="00E21CCA" w:rsidP="00E21CCA">
            <w:pPr>
              <w:pStyle w:val="TAL"/>
            </w:pPr>
            <w:r w:rsidRPr="002C1F9D">
              <w:t>5GC/EPC enhancement for satellite access Phase 2</w:t>
            </w:r>
            <w:r w:rsidR="005C7A5C">
              <w:t xml:space="preserve"> (</w:t>
            </w:r>
            <w:r w:rsidR="005C7A5C" w:rsidRPr="00C6077E">
              <w:rPr>
                <w:lang w:eastAsia="zh-CN"/>
              </w:rPr>
              <w:t>5GSAT_Ph2</w:t>
            </w:r>
            <w:r w:rsidR="005C7A5C">
              <w:t>)</w:t>
            </w:r>
          </w:p>
        </w:tc>
        <w:tc>
          <w:tcPr>
            <w:tcW w:w="5099" w:type="dxa"/>
          </w:tcPr>
          <w:p w14:paraId="5DC07995" w14:textId="5CD2B840" w:rsidR="00E21CCA" w:rsidRPr="002C1F9D" w:rsidRDefault="00E21CCA" w:rsidP="00E21CCA">
            <w:pPr>
              <w:pStyle w:val="Guidance"/>
            </w:pPr>
            <w:r w:rsidRPr="002C1F9D">
              <w:t>SA2 Rel-18 WID for 5G System enhancement for satellite access</w:t>
            </w:r>
          </w:p>
        </w:tc>
      </w:tr>
      <w:tr w:rsidR="0039152D" w14:paraId="6F3E980A" w14:textId="77777777" w:rsidTr="00DA1C43">
        <w:trPr>
          <w:cantSplit/>
          <w:jc w:val="center"/>
        </w:trPr>
        <w:tc>
          <w:tcPr>
            <w:tcW w:w="1101" w:type="dxa"/>
          </w:tcPr>
          <w:p w14:paraId="66B50A3C" w14:textId="74A4E353" w:rsidR="0039152D" w:rsidRPr="002C1F9D" w:rsidRDefault="00133778" w:rsidP="00E21CCA">
            <w:pPr>
              <w:pStyle w:val="TAL"/>
              <w:rPr>
                <w:lang w:eastAsia="zh-CN"/>
              </w:rPr>
            </w:pPr>
            <w:r>
              <w:rPr>
                <w:rFonts w:hint="eastAsia"/>
                <w:lang w:eastAsia="zh-CN"/>
              </w:rPr>
              <w:t>1</w:t>
            </w:r>
            <w:r>
              <w:rPr>
                <w:lang w:eastAsia="zh-CN"/>
              </w:rPr>
              <w:t>010033</w:t>
            </w:r>
          </w:p>
        </w:tc>
        <w:tc>
          <w:tcPr>
            <w:tcW w:w="3326" w:type="dxa"/>
          </w:tcPr>
          <w:p w14:paraId="4A567CEF" w14:textId="7E4CA33D" w:rsidR="0039152D" w:rsidRPr="002C1F9D" w:rsidRDefault="005C7A5C" w:rsidP="00E21CCA">
            <w:pPr>
              <w:pStyle w:val="TAL"/>
            </w:pPr>
            <w:r w:rsidRPr="005C7A5C">
              <w:t>Study on Integration of satellite components in the 5G architecture Phase III</w:t>
            </w:r>
            <w:r>
              <w:t xml:space="preserve"> (</w:t>
            </w:r>
            <w:r w:rsidRPr="005C7A5C">
              <w:t>FS_5GSAT_ARCH_Ph3</w:t>
            </w:r>
            <w:r>
              <w:t>)</w:t>
            </w:r>
          </w:p>
        </w:tc>
        <w:tc>
          <w:tcPr>
            <w:tcW w:w="5099" w:type="dxa"/>
          </w:tcPr>
          <w:p w14:paraId="7303AE32" w14:textId="40BD2367" w:rsidR="0039152D" w:rsidRPr="005C7A5C" w:rsidRDefault="005C7A5C" w:rsidP="005C7A5C">
            <w:pPr>
              <w:pStyle w:val="Guidance"/>
            </w:pPr>
            <w:r>
              <w:t>SA2 Rel-19</w:t>
            </w:r>
            <w:r w:rsidRPr="005C7A5C">
              <w:t xml:space="preserve"> </w:t>
            </w:r>
            <w:r>
              <w:t>S</w:t>
            </w:r>
            <w:r w:rsidRPr="005C7A5C">
              <w:t>ID for 5G System enhancement for satellite access</w:t>
            </w:r>
          </w:p>
        </w:tc>
      </w:tr>
      <w:tr w:rsidR="0039152D" w14:paraId="105336A5" w14:textId="77777777" w:rsidTr="00DA1C43">
        <w:trPr>
          <w:cantSplit/>
          <w:jc w:val="center"/>
        </w:trPr>
        <w:tc>
          <w:tcPr>
            <w:tcW w:w="1101" w:type="dxa"/>
          </w:tcPr>
          <w:p w14:paraId="6732CDCC" w14:textId="77777777" w:rsidR="0039152D" w:rsidRPr="002C1F9D" w:rsidRDefault="0039152D" w:rsidP="00E21CCA">
            <w:pPr>
              <w:pStyle w:val="TAL"/>
            </w:pPr>
          </w:p>
        </w:tc>
        <w:tc>
          <w:tcPr>
            <w:tcW w:w="3326" w:type="dxa"/>
          </w:tcPr>
          <w:p w14:paraId="5912B36E" w14:textId="77777777" w:rsidR="0039152D" w:rsidRDefault="0039152D" w:rsidP="00E21CCA">
            <w:pPr>
              <w:pStyle w:val="TAL"/>
              <w:rPr>
                <w:lang w:eastAsia="zh-CN"/>
              </w:rPr>
            </w:pPr>
            <w:bookmarkStart w:id="3" w:name="OLE_LINK5"/>
            <w:r>
              <w:rPr>
                <w:rFonts w:hint="eastAsia"/>
                <w:lang w:eastAsia="zh-CN"/>
              </w:rPr>
              <w:t>N</w:t>
            </w:r>
            <w:r>
              <w:rPr>
                <w:lang w:eastAsia="zh-CN"/>
              </w:rPr>
              <w:t>on-Terrestrial Networks (NTN) for NR Phase 3</w:t>
            </w:r>
            <w:bookmarkEnd w:id="3"/>
          </w:p>
          <w:p w14:paraId="230DED31" w14:textId="173EE9EE" w:rsidR="0039152D" w:rsidRPr="002C1F9D" w:rsidRDefault="0039152D" w:rsidP="00E21CCA">
            <w:pPr>
              <w:pStyle w:val="TAL"/>
              <w:rPr>
                <w:lang w:eastAsia="zh-CN"/>
              </w:rPr>
            </w:pPr>
            <w:r>
              <w:rPr>
                <w:lang w:eastAsia="zh-CN"/>
              </w:rPr>
              <w:t>(NR_NTN_Ph3)</w:t>
            </w:r>
          </w:p>
        </w:tc>
        <w:tc>
          <w:tcPr>
            <w:tcW w:w="5099" w:type="dxa"/>
          </w:tcPr>
          <w:p w14:paraId="685141B9" w14:textId="5DD82CF5" w:rsidR="0039152D" w:rsidRPr="002C1F9D" w:rsidRDefault="0039152D" w:rsidP="0039152D">
            <w:pPr>
              <w:pStyle w:val="Guidance"/>
              <w:rPr>
                <w:lang w:eastAsia="zh-CN"/>
              </w:rPr>
            </w:pPr>
            <w:r>
              <w:rPr>
                <w:lang w:eastAsia="zh-CN"/>
              </w:rPr>
              <w:t xml:space="preserve">RAN Rel-19 WID for </w:t>
            </w:r>
            <w:r>
              <w:rPr>
                <w:rFonts w:hint="eastAsia"/>
                <w:lang w:eastAsia="zh-CN"/>
              </w:rPr>
              <w:t>N</w:t>
            </w:r>
            <w:r>
              <w:rPr>
                <w:lang w:eastAsia="zh-CN"/>
              </w:rPr>
              <w:t>R_NTN supporting Robust Paging Notification</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3BE473B" w14:textId="114ADBD9" w:rsidR="000531E4" w:rsidRPr="000531E4" w:rsidRDefault="000531E4" w:rsidP="000531E4">
      <w:pPr>
        <w:overflowPunct w:val="0"/>
        <w:autoSpaceDE w:val="0"/>
        <w:autoSpaceDN w:val="0"/>
        <w:adjustRightInd w:val="0"/>
        <w:spacing w:after="180"/>
        <w:textAlignment w:val="baseline"/>
        <w:rPr>
          <w:rFonts w:eastAsia="SimSun"/>
          <w:lang w:eastAsia="zh-CN"/>
        </w:rPr>
      </w:pPr>
      <w:r w:rsidRPr="000531E4">
        <w:rPr>
          <w:rFonts w:eastAsia="SimSun"/>
          <w:lang w:eastAsia="zh-CN"/>
        </w:rPr>
        <w:t xml:space="preserve">3GPP NTN system brings the promise of extensive and ubiquitous coverage to 5G systems worldwide. However, </w:t>
      </w:r>
      <w:r w:rsidR="005C69B0">
        <w:rPr>
          <w:rFonts w:eastAsia="SimSun"/>
          <w:lang w:eastAsia="zh-CN"/>
        </w:rPr>
        <w:t>blockage</w:t>
      </w:r>
      <w:r w:rsidRPr="000531E4">
        <w:rPr>
          <w:rFonts w:eastAsia="SimSun"/>
          <w:lang w:eastAsia="zh-CN"/>
        </w:rPr>
        <w:t xml:space="preserve"> and non-line of sight (NLOS) can be a disadvantage of 5G system with satellite access. </w:t>
      </w:r>
      <w:r w:rsidR="00513FD7" w:rsidRPr="00513FD7">
        <w:rPr>
          <w:rFonts w:eastAsia="SimSun"/>
          <w:lang w:eastAsia="zh-CN"/>
        </w:rPr>
        <w:t xml:space="preserve">For </w:t>
      </w:r>
      <w:r w:rsidR="00513FD7">
        <w:rPr>
          <w:rFonts w:eastAsia="SimSun"/>
          <w:lang w:eastAsia="zh-CN"/>
        </w:rPr>
        <w:t>m</w:t>
      </w:r>
      <w:r w:rsidR="00513FD7" w:rsidRPr="00513FD7">
        <w:rPr>
          <w:rFonts w:eastAsia="SimSun"/>
          <w:lang w:eastAsia="zh-CN"/>
        </w:rPr>
        <w:t xml:space="preserve">obile </w:t>
      </w:r>
      <w:r w:rsidR="00513FD7">
        <w:rPr>
          <w:rFonts w:eastAsia="SimSun"/>
          <w:lang w:eastAsia="zh-CN"/>
        </w:rPr>
        <w:t>t</w:t>
      </w:r>
      <w:r w:rsidR="00513FD7" w:rsidRPr="00513FD7">
        <w:rPr>
          <w:rFonts w:eastAsia="SimSun"/>
          <w:lang w:eastAsia="zh-CN"/>
        </w:rPr>
        <w:t xml:space="preserve">erminated </w:t>
      </w:r>
      <w:r w:rsidR="00513FD7">
        <w:rPr>
          <w:rFonts w:eastAsia="SimSun"/>
          <w:lang w:eastAsia="zh-CN"/>
        </w:rPr>
        <w:t xml:space="preserve">(MT) </w:t>
      </w:r>
      <w:r w:rsidR="00513FD7" w:rsidRPr="00513FD7">
        <w:rPr>
          <w:rFonts w:eastAsia="SimSun"/>
          <w:lang w:eastAsia="zh-CN"/>
        </w:rPr>
        <w:t>calls in satellite environment, users may experience poor reception conditions and thus will miss incoming calls and messages, which can be especially detrimental for public safety or emergency purpose paging messages.</w:t>
      </w:r>
      <w:r w:rsidR="00896595">
        <w:rPr>
          <w:rFonts w:eastAsia="SimSun"/>
          <w:lang w:eastAsia="zh-CN"/>
        </w:rPr>
        <w:t xml:space="preserve"> </w:t>
      </w:r>
      <w:r w:rsidRPr="000531E4">
        <w:rPr>
          <w:rFonts w:eastAsia="SimSun"/>
          <w:lang w:eastAsia="zh-CN"/>
        </w:rPr>
        <w:t>These scenarios can occur when UE is placed in pockets, backpacks, or in vehicles, boats, etc., or in conditions where there are clutter losses. In TR 38.811: Shadow fading and clutter loss for suburban and rural scenarios can be over 18 dB and LOS probability showed that at 30 degrees elevation, about 10% of users in rural and 50% in urban scenarios will experience NLOS.</w:t>
      </w:r>
    </w:p>
    <w:p w14:paraId="18E44F8E" w14:textId="77777777" w:rsidR="007117BA" w:rsidRDefault="007117BA" w:rsidP="007117BA">
      <w:pPr>
        <w:overflowPunct w:val="0"/>
        <w:autoSpaceDE w:val="0"/>
        <w:autoSpaceDN w:val="0"/>
        <w:adjustRightInd w:val="0"/>
        <w:spacing w:after="180"/>
        <w:textAlignment w:val="baseline"/>
        <w:rPr>
          <w:rFonts w:eastAsia="SimSun"/>
          <w:lang w:eastAsia="zh-CN"/>
        </w:rPr>
      </w:pPr>
      <w:r w:rsidRPr="000531E4">
        <w:rPr>
          <w:rFonts w:eastAsia="SimSun"/>
          <w:lang w:eastAsia="zh-CN"/>
        </w:rPr>
        <w:t>It is highly desirable for satellite networks to reach users experiencing low SNR or NLOS channel conditions. Robust notification</w:t>
      </w:r>
      <w:r>
        <w:rPr>
          <w:rFonts w:eastAsia="SimSun"/>
          <w:lang w:eastAsia="zh-CN"/>
        </w:rPr>
        <w:t>/</w:t>
      </w:r>
      <w:r w:rsidRPr="000531E4">
        <w:rPr>
          <w:rFonts w:eastAsia="SimSun"/>
          <w:lang w:eastAsia="zh-CN"/>
        </w:rPr>
        <w:t xml:space="preserve">paging </w:t>
      </w:r>
      <w:r>
        <w:rPr>
          <w:rFonts w:eastAsia="SimSun"/>
          <w:lang w:eastAsia="zh-CN"/>
        </w:rPr>
        <w:t xml:space="preserve">alert </w:t>
      </w:r>
      <w:r w:rsidRPr="000531E4">
        <w:rPr>
          <w:rFonts w:eastAsia="SimSun"/>
          <w:lang w:eastAsia="zh-CN"/>
        </w:rPr>
        <w:t xml:space="preserve">could be introduced to maximise the probability for a particular UE to be reached/informed. </w:t>
      </w:r>
    </w:p>
    <w:p w14:paraId="05BF6C2B" w14:textId="4E6C1EDC" w:rsidR="000531E4" w:rsidRPr="000531E4" w:rsidRDefault="000531E4" w:rsidP="000531E4">
      <w:pPr>
        <w:overflowPunct w:val="0"/>
        <w:autoSpaceDE w:val="0"/>
        <w:autoSpaceDN w:val="0"/>
        <w:adjustRightInd w:val="0"/>
        <w:spacing w:after="180"/>
        <w:textAlignment w:val="baseline"/>
        <w:rPr>
          <w:rFonts w:eastAsia="SimSun"/>
          <w:lang w:eastAsia="zh-CN"/>
        </w:rPr>
      </w:pPr>
      <w:r w:rsidRPr="000531E4">
        <w:rPr>
          <w:rFonts w:eastAsia="SimSun"/>
          <w:lang w:eastAsia="zh-CN"/>
        </w:rPr>
        <w:t>A robust notification</w:t>
      </w:r>
      <w:r w:rsidR="00896595">
        <w:rPr>
          <w:rFonts w:eastAsia="SimSun"/>
          <w:lang w:eastAsia="zh-CN"/>
        </w:rPr>
        <w:t xml:space="preserve"> </w:t>
      </w:r>
      <w:r w:rsidRPr="000531E4">
        <w:rPr>
          <w:rFonts w:eastAsia="SimSun"/>
          <w:lang w:eastAsia="zh-CN"/>
        </w:rPr>
        <w:t xml:space="preserve">paging alert feature will address the problem of missed paging messages to UE in low SNR conditions when normal paging fails. The objective is to mitigate additional losses compared to the link margin required in LOS conditions. </w:t>
      </w:r>
      <w:r w:rsidR="002671E9" w:rsidRPr="00ED4F5D">
        <w:rPr>
          <w:rFonts w:eastAsia="SimSun"/>
          <w:lang w:eastAsia="zh-CN"/>
        </w:rPr>
        <w:t>The intent is to alert the UE to move to a better signal reception location for communication.</w:t>
      </w:r>
    </w:p>
    <w:p w14:paraId="1230461E" w14:textId="77777777" w:rsidR="00063997" w:rsidRDefault="00777AB0" w:rsidP="000531E4">
      <w:pPr>
        <w:overflowPunct w:val="0"/>
        <w:autoSpaceDE w:val="0"/>
        <w:autoSpaceDN w:val="0"/>
        <w:adjustRightInd w:val="0"/>
        <w:spacing w:after="180"/>
        <w:textAlignment w:val="baseline"/>
        <w:rPr>
          <w:rFonts w:eastAsia="SimSun"/>
          <w:lang w:eastAsia="en-GB"/>
        </w:rPr>
      </w:pPr>
      <w:r>
        <w:rPr>
          <w:rFonts w:eastAsia="SimSun"/>
          <w:lang w:eastAsia="en-GB"/>
        </w:rPr>
        <w:t>T</w:t>
      </w:r>
      <w:r w:rsidR="00CE7F62">
        <w:rPr>
          <w:rFonts w:eastAsia="SimSun"/>
          <w:lang w:eastAsia="en-GB"/>
        </w:rPr>
        <w:t xml:space="preserve">o address this issue, </w:t>
      </w:r>
      <w:r>
        <w:rPr>
          <w:rFonts w:eastAsia="SimSun"/>
          <w:lang w:eastAsia="en-GB"/>
        </w:rPr>
        <w:t>i</w:t>
      </w:r>
      <w:r w:rsidRPr="00413C97">
        <w:rPr>
          <w:rFonts w:eastAsia="SimSun"/>
          <w:lang w:eastAsia="en-GB"/>
        </w:rPr>
        <w:t xml:space="preserve">t's </w:t>
      </w:r>
      <w:r>
        <w:rPr>
          <w:rFonts w:eastAsia="SimSun"/>
          <w:lang w:eastAsia="en-GB"/>
        </w:rPr>
        <w:t xml:space="preserve">noted that </w:t>
      </w:r>
      <w:r w:rsidR="005C69B0">
        <w:rPr>
          <w:rFonts w:eastAsia="SimSun"/>
          <w:lang w:eastAsia="en-GB"/>
        </w:rPr>
        <w:t>R</w:t>
      </w:r>
      <w:r w:rsidR="00CE7F62">
        <w:rPr>
          <w:rFonts w:eastAsia="SimSun"/>
          <w:lang w:eastAsia="en-GB"/>
        </w:rPr>
        <w:t xml:space="preserve">obust </w:t>
      </w:r>
      <w:r w:rsidR="005C69B0">
        <w:rPr>
          <w:rFonts w:eastAsia="SimSun"/>
          <w:lang w:eastAsia="en-GB"/>
        </w:rPr>
        <w:t>N</w:t>
      </w:r>
      <w:r w:rsidR="00CE7F62">
        <w:rPr>
          <w:rFonts w:eastAsia="SimSun"/>
          <w:lang w:eastAsia="en-GB"/>
        </w:rPr>
        <w:t>o</w:t>
      </w:r>
      <w:r>
        <w:rPr>
          <w:rFonts w:eastAsia="SimSun"/>
          <w:lang w:eastAsia="en-GB"/>
        </w:rPr>
        <w:t>tification</w:t>
      </w:r>
      <w:r w:rsidR="005C69B0">
        <w:rPr>
          <w:rFonts w:eastAsia="SimSun"/>
          <w:lang w:eastAsia="en-GB"/>
        </w:rPr>
        <w:t>/Paging</w:t>
      </w:r>
      <w:r w:rsidR="002671E9">
        <w:rPr>
          <w:rFonts w:eastAsia="SimSun"/>
          <w:lang w:eastAsia="en-GB"/>
        </w:rPr>
        <w:t xml:space="preserve"> </w:t>
      </w:r>
      <w:r w:rsidR="00F668F3">
        <w:rPr>
          <w:rFonts w:eastAsia="SimSun"/>
          <w:lang w:eastAsia="en-GB"/>
        </w:rPr>
        <w:t>Alert</w:t>
      </w:r>
      <w:r w:rsidR="005C69B0" w:rsidRPr="005C69B0">
        <w:rPr>
          <w:rFonts w:eastAsia="SimSun"/>
          <w:lang w:eastAsia="en-GB"/>
        </w:rPr>
        <w:t xml:space="preserve"> </w:t>
      </w:r>
      <w:r>
        <w:rPr>
          <w:rFonts w:eastAsia="SimSun"/>
          <w:lang w:eastAsia="en-GB"/>
        </w:rPr>
        <w:t xml:space="preserve">feature </w:t>
      </w:r>
      <w:r w:rsidR="00CE7F62">
        <w:rPr>
          <w:rFonts w:eastAsia="SimSun"/>
          <w:lang w:eastAsia="en-GB"/>
        </w:rPr>
        <w:t xml:space="preserve">was </w:t>
      </w:r>
      <w:r w:rsidR="00564293">
        <w:rPr>
          <w:rFonts w:eastAsia="SimSun"/>
          <w:lang w:eastAsia="en-GB"/>
        </w:rPr>
        <w:t xml:space="preserve">proposed and discussed </w:t>
      </w:r>
      <w:r w:rsidR="00CE7F62">
        <w:rPr>
          <w:rFonts w:eastAsia="SimSun"/>
          <w:lang w:eastAsia="en-GB"/>
        </w:rPr>
        <w:t>in R</w:t>
      </w:r>
      <w:r w:rsidR="00564293">
        <w:rPr>
          <w:rFonts w:eastAsia="SimSun"/>
          <w:lang w:eastAsia="en-GB"/>
        </w:rPr>
        <w:t>AN#102</w:t>
      </w:r>
      <w:r w:rsidR="00A0124E">
        <w:rPr>
          <w:rFonts w:eastAsia="SimSun"/>
          <w:lang w:eastAsia="en-GB"/>
        </w:rPr>
        <w:t xml:space="preserve"> as the </w:t>
      </w:r>
      <w:r w:rsidR="00F668F3" w:rsidRPr="00F668F3">
        <w:rPr>
          <w:rFonts w:eastAsia="SimSun"/>
          <w:lang w:eastAsia="en-GB"/>
        </w:rPr>
        <w:t>candidate feature for the Rel-19 RAN2 led NR-NTN</w:t>
      </w:r>
      <w:r w:rsidR="00A45CF1">
        <w:rPr>
          <w:rFonts w:eastAsia="SimSun"/>
          <w:lang w:eastAsia="en-GB"/>
        </w:rPr>
        <w:t xml:space="preserve"> WI</w:t>
      </w:r>
      <w:r w:rsidR="00F668F3" w:rsidRPr="00F668F3">
        <w:rPr>
          <w:rFonts w:eastAsia="SimSun"/>
          <w:lang w:eastAsia="en-GB"/>
        </w:rPr>
        <w:t xml:space="preserve">. The robust notification/paging should be addressed to a particular UE in a cell. The intent is to maximise the probability for a UE to be informed of a mobile terminated call when in very poor SNR conditions which prevent to receive a normal paging message. </w:t>
      </w:r>
    </w:p>
    <w:p w14:paraId="741262C7" w14:textId="349BB846" w:rsidR="00CE7F62" w:rsidRDefault="00777AB0" w:rsidP="000531E4">
      <w:pPr>
        <w:overflowPunct w:val="0"/>
        <w:autoSpaceDE w:val="0"/>
        <w:autoSpaceDN w:val="0"/>
        <w:adjustRightInd w:val="0"/>
        <w:spacing w:after="180"/>
        <w:textAlignment w:val="baseline"/>
        <w:rPr>
          <w:rFonts w:eastAsia="SimSun"/>
          <w:lang w:eastAsia="en-GB"/>
        </w:rPr>
      </w:pPr>
      <w:r>
        <w:rPr>
          <w:rFonts w:eastAsia="SimSun"/>
          <w:lang w:eastAsia="en-GB"/>
        </w:rPr>
        <w:t xml:space="preserve">Furthermore, </w:t>
      </w:r>
      <w:r w:rsidR="00564293">
        <w:rPr>
          <w:rFonts w:eastAsia="SimSun"/>
          <w:lang w:eastAsia="en-GB"/>
        </w:rPr>
        <w:t>RAN</w:t>
      </w:r>
      <w:r w:rsidR="003B67F4">
        <w:rPr>
          <w:rFonts w:eastAsia="SimSun"/>
          <w:lang w:eastAsia="en-GB"/>
        </w:rPr>
        <w:t>#102 P</w:t>
      </w:r>
      <w:r>
        <w:rPr>
          <w:rFonts w:eastAsia="SimSun"/>
          <w:lang w:eastAsia="en-GB"/>
        </w:rPr>
        <w:t>lena</w:t>
      </w:r>
      <w:r w:rsidR="00225124">
        <w:rPr>
          <w:rFonts w:eastAsia="SimSun"/>
          <w:lang w:eastAsia="en-GB"/>
        </w:rPr>
        <w:t>ry sen</w:t>
      </w:r>
      <w:r w:rsidR="003B67F4">
        <w:rPr>
          <w:rFonts w:eastAsia="SimSun"/>
          <w:lang w:eastAsia="en-GB"/>
        </w:rPr>
        <w:t>t</w:t>
      </w:r>
      <w:r w:rsidR="00225124">
        <w:rPr>
          <w:rFonts w:eastAsia="SimSun"/>
          <w:lang w:eastAsia="en-GB"/>
        </w:rPr>
        <w:t xml:space="preserve"> a Liaison (</w:t>
      </w:r>
      <w:r w:rsidR="00225124" w:rsidRPr="00225124">
        <w:rPr>
          <w:rFonts w:eastAsia="SimSun"/>
          <w:lang w:eastAsia="en-GB"/>
        </w:rPr>
        <w:t>RP-234075</w:t>
      </w:r>
      <w:r w:rsidR="00225124">
        <w:rPr>
          <w:rFonts w:eastAsia="SimSun"/>
          <w:lang w:eastAsia="en-GB"/>
        </w:rPr>
        <w:t xml:space="preserve">/S2-2400036) </w:t>
      </w:r>
      <w:r w:rsidR="00564293">
        <w:rPr>
          <w:rFonts w:eastAsia="SimSun"/>
          <w:lang w:eastAsia="en-GB"/>
        </w:rPr>
        <w:t>to SA</w:t>
      </w:r>
      <w:r w:rsidR="00225124">
        <w:rPr>
          <w:rFonts w:eastAsia="SimSun"/>
          <w:lang w:eastAsia="en-GB"/>
        </w:rPr>
        <w:t>2</w:t>
      </w:r>
      <w:r w:rsidR="00564293">
        <w:rPr>
          <w:rFonts w:eastAsia="SimSun"/>
          <w:lang w:eastAsia="en-GB"/>
        </w:rPr>
        <w:t xml:space="preserve"> on this subject to request </w:t>
      </w:r>
      <w:r>
        <w:rPr>
          <w:rFonts w:eastAsia="SimSun"/>
          <w:lang w:eastAsia="en-GB"/>
        </w:rPr>
        <w:t>some inputs, guidance and requirements to this feature.</w:t>
      </w:r>
      <w:r>
        <w:rPr>
          <w:rFonts w:eastAsia="SimSun" w:hint="eastAsia"/>
          <w:lang w:eastAsia="zh-CN"/>
        </w:rPr>
        <w:t xml:space="preserve"> </w:t>
      </w:r>
      <w:r w:rsidR="00502624">
        <w:rPr>
          <w:rFonts w:eastAsia="SimSun"/>
          <w:lang w:eastAsia="en-GB"/>
        </w:rPr>
        <w:t>To</w:t>
      </w:r>
      <w:r w:rsidR="00CE7F62">
        <w:rPr>
          <w:rFonts w:eastAsia="SimSun"/>
          <w:lang w:eastAsia="en-GB"/>
        </w:rPr>
        <w:t xml:space="preserve"> move forward</w:t>
      </w:r>
      <w:r w:rsidR="00502624">
        <w:rPr>
          <w:rFonts w:eastAsia="SimSun"/>
          <w:lang w:eastAsia="en-GB"/>
        </w:rPr>
        <w:t xml:space="preserve"> with</w:t>
      </w:r>
      <w:r w:rsidR="00CE7F62">
        <w:rPr>
          <w:rFonts w:eastAsia="SimSun"/>
          <w:lang w:eastAsia="en-GB"/>
        </w:rPr>
        <w:t xml:space="preserve"> </w:t>
      </w:r>
      <w:r>
        <w:rPr>
          <w:rFonts w:eastAsia="SimSun"/>
          <w:lang w:eastAsia="en-GB"/>
        </w:rPr>
        <w:t xml:space="preserve">the feature of robust notification/paging proposed by RAN WGs, it is </w:t>
      </w:r>
      <w:r w:rsidR="00502624">
        <w:rPr>
          <w:rFonts w:eastAsia="SimSun"/>
          <w:lang w:eastAsia="en-GB"/>
        </w:rPr>
        <w:t>needed for SA2</w:t>
      </w:r>
      <w:r>
        <w:rPr>
          <w:rFonts w:eastAsia="SimSun"/>
          <w:lang w:eastAsia="en-GB"/>
        </w:rPr>
        <w:t xml:space="preserve"> to identify potential impact on the network side. </w:t>
      </w:r>
    </w:p>
    <w:p w14:paraId="388F367C" w14:textId="2775A7B0" w:rsidR="00CD273C" w:rsidRDefault="00CD273C" w:rsidP="000531E4">
      <w:pPr>
        <w:overflowPunct w:val="0"/>
        <w:autoSpaceDE w:val="0"/>
        <w:autoSpaceDN w:val="0"/>
        <w:adjustRightInd w:val="0"/>
        <w:spacing w:after="180"/>
        <w:textAlignment w:val="baseline"/>
        <w:rPr>
          <w:rFonts w:eastAsia="SimSun"/>
          <w:lang w:eastAsia="en-GB"/>
        </w:rPr>
      </w:pPr>
      <w:r>
        <w:rPr>
          <w:rFonts w:eastAsia="SimSun"/>
          <w:lang w:eastAsia="en-GB"/>
        </w:rPr>
        <w:t>A discussion paper S1-24xxxx, mini-WID S1-24xxxx and CR</w:t>
      </w:r>
      <w:r w:rsidR="0025510A">
        <w:rPr>
          <w:rFonts w:eastAsia="SimSun"/>
          <w:lang w:eastAsia="en-GB"/>
        </w:rPr>
        <w:t xml:space="preserve"> S1-24xxxx were submitted to SA1#105 </w:t>
      </w:r>
      <w:r w:rsidR="009874E2">
        <w:rPr>
          <w:rFonts w:eastAsia="SimSun"/>
          <w:lang w:eastAsia="en-GB"/>
        </w:rPr>
        <w:t xml:space="preserve">for approval and </w:t>
      </w:r>
      <w:r w:rsidR="0025510A">
        <w:rPr>
          <w:rFonts w:eastAsia="SimSun"/>
          <w:lang w:eastAsia="en-GB"/>
        </w:rPr>
        <w:t>to provide</w:t>
      </w:r>
      <w:r w:rsidR="009B1663">
        <w:rPr>
          <w:rFonts w:eastAsia="SimSun"/>
          <w:lang w:eastAsia="en-GB"/>
        </w:rPr>
        <w:t xml:space="preserve"> decision</w:t>
      </w:r>
      <w:r w:rsidR="009874E2">
        <w:rPr>
          <w:rFonts w:eastAsia="SimSun"/>
          <w:lang w:eastAsia="en-GB"/>
        </w:rPr>
        <w:t xml:space="preserve"> to RAN</w:t>
      </w:r>
      <w:r w:rsidR="00EB4FDF">
        <w:rPr>
          <w:rFonts w:eastAsia="SimSun"/>
          <w:lang w:eastAsia="en-GB"/>
        </w:rPr>
        <w:t>#103.</w:t>
      </w:r>
    </w:p>
    <w:p w14:paraId="7795B692" w14:textId="4FD14E5C" w:rsidR="00556DFE" w:rsidRPr="00A57F3E" w:rsidRDefault="00556DFE" w:rsidP="00E5256A">
      <w:pPr>
        <w:overflowPunct w:val="0"/>
        <w:autoSpaceDE w:val="0"/>
        <w:autoSpaceDN w:val="0"/>
        <w:adjustRightInd w:val="0"/>
        <w:spacing w:after="180"/>
        <w:textAlignment w:val="baseline"/>
        <w:rPr>
          <w:rFonts w:eastAsia="SimSun"/>
          <w:lang w:val="en-US" w:eastAsia="en-GB"/>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154B13" w14:textId="53AB041F" w:rsidR="0085727E" w:rsidRPr="001C16A0" w:rsidRDefault="0085727E" w:rsidP="0085727E">
      <w:r>
        <w:t xml:space="preserve">Based </w:t>
      </w:r>
      <w:r w:rsidRPr="001C16A0">
        <w:t xml:space="preserve">on the above </w:t>
      </w:r>
      <w:r w:rsidR="000072D0">
        <w:t>justification</w:t>
      </w:r>
      <w:r w:rsidRPr="001C16A0">
        <w:t xml:space="preserve">, </w:t>
      </w:r>
      <w:bookmarkStart w:id="4" w:name="_Hlk149758005"/>
      <w:r w:rsidRPr="001C16A0">
        <w:t xml:space="preserve">it is proposed to </w:t>
      </w:r>
      <w:r w:rsidR="000072D0">
        <w:t>support robust notification</w:t>
      </w:r>
      <w:r w:rsidR="005C69B0">
        <w:t>/paging</w:t>
      </w:r>
      <w:r w:rsidR="000072D0">
        <w:t xml:space="preserve"> alert in </w:t>
      </w:r>
      <w:r w:rsidRPr="001C16A0">
        <w:t xml:space="preserve">5GC with the following </w:t>
      </w:r>
      <w:r w:rsidRPr="00F7296A">
        <w:rPr>
          <w:b/>
          <w:bCs/>
        </w:rPr>
        <w:t>enhancement</w:t>
      </w:r>
      <w:r>
        <w:rPr>
          <w:b/>
          <w:bCs/>
        </w:rPr>
        <w:t>s</w:t>
      </w:r>
      <w:r w:rsidRPr="001C16A0">
        <w:t>:</w:t>
      </w:r>
    </w:p>
    <w:p w14:paraId="4BDB6812" w14:textId="1C067FAB" w:rsidR="000072D0" w:rsidRDefault="004516AF" w:rsidP="0085727E">
      <w:pPr>
        <w:pStyle w:val="ListParagraph"/>
        <w:numPr>
          <w:ilvl w:val="0"/>
          <w:numId w:val="18"/>
        </w:numPr>
        <w:rPr>
          <w:bCs/>
          <w:color w:val="000000"/>
          <w:sz w:val="20"/>
          <w:szCs w:val="20"/>
          <w:lang w:val="en-GB" w:eastAsia="ja-JP"/>
        </w:rPr>
      </w:pPr>
      <w:r w:rsidRPr="004516AF">
        <w:rPr>
          <w:bCs/>
          <w:color w:val="000000"/>
          <w:sz w:val="20"/>
          <w:szCs w:val="20"/>
          <w:lang w:val="en-GB" w:eastAsia="zh-CN"/>
        </w:rPr>
        <w:t>AMF</w:t>
      </w:r>
      <w:r>
        <w:rPr>
          <w:bCs/>
          <w:color w:val="000000"/>
          <w:sz w:val="20"/>
          <w:szCs w:val="20"/>
          <w:lang w:val="en-GB" w:eastAsia="zh-CN"/>
        </w:rPr>
        <w:t xml:space="preserve"> determines to apply robust paging notification for a UE </w:t>
      </w:r>
      <w:r w:rsidR="00225124">
        <w:rPr>
          <w:bCs/>
          <w:color w:val="000000"/>
          <w:sz w:val="20"/>
          <w:szCs w:val="20"/>
          <w:lang w:val="en-GB" w:eastAsia="zh-CN"/>
        </w:rPr>
        <w:t>after</w:t>
      </w:r>
      <w:r>
        <w:rPr>
          <w:bCs/>
          <w:color w:val="000000"/>
          <w:sz w:val="20"/>
          <w:szCs w:val="20"/>
          <w:lang w:val="en-GB" w:eastAsia="zh-CN"/>
        </w:rPr>
        <w:t xml:space="preserve"> paging</w:t>
      </w:r>
      <w:r w:rsidR="005F76A4">
        <w:rPr>
          <w:bCs/>
          <w:color w:val="000000"/>
          <w:sz w:val="20"/>
          <w:szCs w:val="20"/>
          <w:lang w:val="en-GB" w:eastAsia="zh-CN"/>
        </w:rPr>
        <w:t xml:space="preserve"> to the UE fails</w:t>
      </w:r>
      <w:r w:rsidR="00225124">
        <w:rPr>
          <w:bCs/>
          <w:color w:val="000000"/>
          <w:sz w:val="20"/>
          <w:szCs w:val="20"/>
          <w:lang w:val="en-GB" w:eastAsia="zh-CN"/>
        </w:rPr>
        <w:t xml:space="preserve"> in a duration time</w:t>
      </w:r>
      <w:r w:rsidR="005F76A4">
        <w:rPr>
          <w:bCs/>
          <w:color w:val="000000"/>
          <w:sz w:val="20"/>
          <w:szCs w:val="20"/>
          <w:lang w:val="en-GB" w:eastAsia="zh-CN"/>
        </w:rPr>
        <w:t>.</w:t>
      </w:r>
    </w:p>
    <w:p w14:paraId="04A4EFBB" w14:textId="2FC71F3A" w:rsidR="00847DB2" w:rsidRPr="005F76A4" w:rsidRDefault="005F76A4" w:rsidP="00D571F7">
      <w:pPr>
        <w:pStyle w:val="ListParagraph"/>
        <w:numPr>
          <w:ilvl w:val="0"/>
          <w:numId w:val="18"/>
        </w:numPr>
        <w:rPr>
          <w:b/>
          <w:bCs/>
          <w:color w:val="000000"/>
          <w:sz w:val="20"/>
          <w:szCs w:val="20"/>
          <w:lang w:val="en-GB" w:eastAsia="ja-JP"/>
        </w:rPr>
      </w:pPr>
      <w:r w:rsidRPr="005F76A4">
        <w:rPr>
          <w:bCs/>
          <w:color w:val="000000"/>
          <w:sz w:val="20"/>
          <w:szCs w:val="20"/>
          <w:lang w:val="en-GB" w:eastAsia="zh-CN"/>
        </w:rPr>
        <w:lastRenderedPageBreak/>
        <w:t>AMF sends the robust paging notification to NG-RAN to trigger the NG-RAN to allocate a dedicated paging alert channel to the UE.</w:t>
      </w:r>
      <w:bookmarkEnd w:id="4"/>
    </w:p>
    <w:p w14:paraId="45BD6CAB" w14:textId="764662FC" w:rsidR="007861B8" w:rsidRPr="00B408F5" w:rsidRDefault="001E489F" w:rsidP="00B408F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A1C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A1C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A1C43">
        <w:trPr>
          <w:cantSplit/>
          <w:jc w:val="center"/>
        </w:trPr>
        <w:tc>
          <w:tcPr>
            <w:tcW w:w="1617" w:type="dxa"/>
            <w:shd w:val="clear" w:color="auto" w:fill="D9D9D9"/>
            <w:tcMar>
              <w:left w:w="57" w:type="dxa"/>
              <w:right w:w="57" w:type="dxa"/>
            </w:tcMar>
          </w:tcPr>
          <w:p w14:paraId="7E0F033E" w14:textId="77777777" w:rsidR="001E489F" w:rsidRPr="00FF3F0C" w:rsidRDefault="001E489F" w:rsidP="00DA1C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A1C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A1C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A1C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A1C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A1C43">
            <w:pPr>
              <w:pStyle w:val="TAH"/>
            </w:pPr>
            <w:r w:rsidRPr="00E10367">
              <w:t>R</w:t>
            </w:r>
            <w:r>
              <w:t>apporteur</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4C361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A1C4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4C361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A1C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A1C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A1C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A1C43">
            <w:pPr>
              <w:pStyle w:val="TAH"/>
            </w:pPr>
            <w:r>
              <w:t>Remarks</w:t>
            </w:r>
          </w:p>
        </w:tc>
      </w:tr>
      <w:tr w:rsidR="006D7BE6" w:rsidRPr="006C2E80" w14:paraId="4A4FE2F8" w14:textId="77777777" w:rsidTr="006D7BE6">
        <w:trPr>
          <w:cantSplit/>
          <w:trHeight w:val="1242"/>
          <w:jc w:val="center"/>
        </w:trPr>
        <w:tc>
          <w:tcPr>
            <w:tcW w:w="1445" w:type="dxa"/>
            <w:tcBorders>
              <w:top w:val="single" w:sz="4" w:space="0" w:color="auto"/>
              <w:left w:val="single" w:sz="4" w:space="0" w:color="auto"/>
              <w:bottom w:val="single" w:sz="4" w:space="0" w:color="auto"/>
              <w:right w:val="single" w:sz="4" w:space="0" w:color="auto"/>
            </w:tcBorders>
          </w:tcPr>
          <w:p w14:paraId="68315498" w14:textId="082DCF6B" w:rsidR="006D7BE6" w:rsidRPr="006D7BE6" w:rsidRDefault="006D7BE6" w:rsidP="00DA1C43">
            <w:pPr>
              <w:pStyle w:val="TAL"/>
              <w:rPr>
                <w:rFonts w:eastAsia="Yu Mincho"/>
              </w:rPr>
            </w:pPr>
            <w:r>
              <w:t>23.501</w:t>
            </w:r>
          </w:p>
        </w:tc>
        <w:tc>
          <w:tcPr>
            <w:tcW w:w="4344" w:type="dxa"/>
            <w:tcBorders>
              <w:top w:val="single" w:sz="4" w:space="0" w:color="auto"/>
              <w:left w:val="single" w:sz="4" w:space="0" w:color="auto"/>
              <w:bottom w:val="single" w:sz="4" w:space="0" w:color="auto"/>
              <w:right w:val="single" w:sz="4" w:space="0" w:color="auto"/>
            </w:tcBorders>
          </w:tcPr>
          <w:p w14:paraId="094A65C9" w14:textId="6B937016" w:rsidR="006D7BE6" w:rsidRDefault="006D7BE6" w:rsidP="00577899">
            <w:pPr>
              <w:pStyle w:val="TAL"/>
              <w:rPr>
                <w:noProof/>
                <w:lang w:eastAsia="zh-CN"/>
              </w:rPr>
            </w:pPr>
            <w:r>
              <w:rPr>
                <w:noProof/>
                <w:lang w:eastAsia="zh-CN"/>
              </w:rPr>
              <w:t>Adding a new sub-clause to state:</w:t>
            </w:r>
          </w:p>
          <w:p w14:paraId="61BF6406" w14:textId="3AF4CC0B" w:rsidR="006D7BE6" w:rsidRDefault="00030EE7" w:rsidP="006D7BE6">
            <w:pPr>
              <w:pStyle w:val="TAL"/>
              <w:numPr>
                <w:ilvl w:val="0"/>
                <w:numId w:val="19"/>
              </w:numPr>
              <w:rPr>
                <w:noProof/>
                <w:lang w:eastAsia="zh-CN"/>
              </w:rPr>
            </w:pPr>
            <w:r>
              <w:rPr>
                <w:noProof/>
                <w:lang w:eastAsia="zh-CN"/>
              </w:rPr>
              <w:t xml:space="preserve">When </w:t>
            </w:r>
            <w:r w:rsidR="006D7BE6">
              <w:rPr>
                <w:noProof/>
                <w:lang w:eastAsia="zh-CN"/>
              </w:rPr>
              <w:t>and how to determine</w:t>
            </w:r>
            <w:r w:rsidR="00E8507A">
              <w:rPr>
                <w:noProof/>
                <w:lang w:eastAsia="zh-CN"/>
              </w:rPr>
              <w:t xml:space="preserve"> send</w:t>
            </w:r>
            <w:r w:rsidR="00FC180F">
              <w:rPr>
                <w:noProof/>
                <w:lang w:eastAsia="zh-CN"/>
              </w:rPr>
              <w:t>ing</w:t>
            </w:r>
            <w:r w:rsidR="006D7BE6">
              <w:rPr>
                <w:noProof/>
                <w:lang w:eastAsia="zh-CN"/>
              </w:rPr>
              <w:t xml:space="preserve"> the robust paging notification for a UE.</w:t>
            </w:r>
          </w:p>
          <w:p w14:paraId="292C4506" w14:textId="7ACF8F1D" w:rsidR="006D7BE6" w:rsidRPr="006C2E80" w:rsidRDefault="006D7BE6" w:rsidP="006D7BE6">
            <w:pPr>
              <w:pStyle w:val="TAL"/>
              <w:numPr>
                <w:ilvl w:val="0"/>
                <w:numId w:val="19"/>
              </w:numPr>
              <w:rPr>
                <w:lang w:eastAsia="zh-CN"/>
              </w:rPr>
            </w:pPr>
            <w:r>
              <w:rPr>
                <w:lang w:eastAsia="zh-CN"/>
              </w:rPr>
              <w:t>The AMF provides robust paging notification to NG-RAN to notify UE to move to a location with better reception condition</w:t>
            </w:r>
          </w:p>
        </w:tc>
        <w:tc>
          <w:tcPr>
            <w:tcW w:w="1417" w:type="dxa"/>
            <w:tcBorders>
              <w:top w:val="single" w:sz="4" w:space="0" w:color="auto"/>
              <w:left w:val="single" w:sz="4" w:space="0" w:color="auto"/>
              <w:right w:val="single" w:sz="4" w:space="0" w:color="auto"/>
            </w:tcBorders>
          </w:tcPr>
          <w:p w14:paraId="2260CA0D" w14:textId="5309790F" w:rsidR="006D7BE6" w:rsidRPr="006C2E80" w:rsidRDefault="006D7BE6" w:rsidP="00537444">
            <w:pPr>
              <w:pStyle w:val="TAL"/>
            </w:pPr>
            <w:r w:rsidRPr="00496A41">
              <w:t>T</w:t>
            </w:r>
            <w:r>
              <w:t>BD</w:t>
            </w:r>
          </w:p>
        </w:tc>
        <w:tc>
          <w:tcPr>
            <w:tcW w:w="2101" w:type="dxa"/>
            <w:vMerge w:val="restart"/>
            <w:tcBorders>
              <w:top w:val="single" w:sz="4" w:space="0" w:color="auto"/>
              <w:left w:val="single" w:sz="4" w:space="0" w:color="auto"/>
              <w:right w:val="single" w:sz="4" w:space="0" w:color="auto"/>
            </w:tcBorders>
          </w:tcPr>
          <w:p w14:paraId="76342A83" w14:textId="2722C6A2" w:rsidR="006D7BE6" w:rsidRPr="006C2E80" w:rsidRDefault="006D7BE6" w:rsidP="00A25BC8">
            <w:pPr>
              <w:pStyle w:val="Guidance"/>
              <w:spacing w:after="0"/>
            </w:pPr>
            <w:r w:rsidRPr="00496A41">
              <w:t>This will be handled as “TEI1</w:t>
            </w:r>
            <w:r>
              <w:t>9</w:t>
            </w:r>
            <w:r w:rsidRPr="00496A41">
              <w:t>”.</w:t>
            </w:r>
          </w:p>
        </w:tc>
      </w:tr>
      <w:tr w:rsidR="006D7BE6" w:rsidRPr="006C2E80" w14:paraId="73BCDFBF" w14:textId="77777777" w:rsidTr="006D7BE6">
        <w:trPr>
          <w:cantSplit/>
          <w:trHeight w:val="227"/>
          <w:jc w:val="center"/>
        </w:trPr>
        <w:tc>
          <w:tcPr>
            <w:tcW w:w="1445" w:type="dxa"/>
            <w:tcBorders>
              <w:top w:val="single" w:sz="4" w:space="0" w:color="auto"/>
              <w:left w:val="single" w:sz="4" w:space="0" w:color="auto"/>
              <w:bottom w:val="single" w:sz="4" w:space="0" w:color="auto"/>
              <w:right w:val="single" w:sz="4" w:space="0" w:color="auto"/>
            </w:tcBorders>
          </w:tcPr>
          <w:p w14:paraId="75C315D6" w14:textId="06ABB966" w:rsidR="006D7BE6" w:rsidRPr="006C2E80" w:rsidRDefault="006D7BE6" w:rsidP="00DA1C43">
            <w:pPr>
              <w:pStyle w:val="TAL"/>
              <w:rPr>
                <w:lang w:eastAsia="zh-CN"/>
              </w:rPr>
            </w:pPr>
            <w:r>
              <w:rPr>
                <w:rFonts w:hint="eastAsia"/>
                <w:lang w:eastAsia="zh-CN"/>
              </w:rPr>
              <w:t>2</w:t>
            </w:r>
            <w:r>
              <w:rPr>
                <w:lang w:eastAsia="zh-CN"/>
              </w:rPr>
              <w:t>3.502</w:t>
            </w:r>
          </w:p>
        </w:tc>
        <w:tc>
          <w:tcPr>
            <w:tcW w:w="4344" w:type="dxa"/>
            <w:tcBorders>
              <w:top w:val="single" w:sz="4" w:space="0" w:color="auto"/>
              <w:left w:val="single" w:sz="4" w:space="0" w:color="auto"/>
              <w:bottom w:val="single" w:sz="4" w:space="0" w:color="auto"/>
              <w:right w:val="single" w:sz="4" w:space="0" w:color="auto"/>
            </w:tcBorders>
          </w:tcPr>
          <w:p w14:paraId="5829B976" w14:textId="6AC41525" w:rsidR="006D7BE6" w:rsidRPr="006C2E80" w:rsidRDefault="006D7BE6" w:rsidP="006D7BE6">
            <w:pPr>
              <w:pStyle w:val="TAL"/>
            </w:pPr>
            <w:r>
              <w:rPr>
                <w:noProof/>
                <w:lang w:eastAsia="zh-CN"/>
              </w:rPr>
              <w:t>Extension in relevant clause to support determining and sending robust paging notification by AMF in the case of paging failure</w:t>
            </w:r>
          </w:p>
        </w:tc>
        <w:tc>
          <w:tcPr>
            <w:tcW w:w="1417" w:type="dxa"/>
            <w:tcBorders>
              <w:top w:val="single" w:sz="4" w:space="0" w:color="auto"/>
              <w:left w:val="single" w:sz="4" w:space="0" w:color="auto"/>
              <w:bottom w:val="single" w:sz="4" w:space="0" w:color="auto"/>
              <w:right w:val="single" w:sz="4" w:space="0" w:color="auto"/>
            </w:tcBorders>
          </w:tcPr>
          <w:p w14:paraId="53BCD47C" w14:textId="4CCE7295" w:rsidR="006D7BE6" w:rsidRPr="006C2E80" w:rsidRDefault="006D7BE6" w:rsidP="006D7BE6">
            <w:pPr>
              <w:pStyle w:val="TAL"/>
            </w:pPr>
            <w:r w:rsidRPr="00496A41">
              <w:t>T</w:t>
            </w:r>
            <w:r>
              <w:t>BD</w:t>
            </w:r>
          </w:p>
        </w:tc>
        <w:tc>
          <w:tcPr>
            <w:tcW w:w="2101" w:type="dxa"/>
            <w:vMerge/>
            <w:tcBorders>
              <w:left w:val="single" w:sz="4" w:space="0" w:color="auto"/>
              <w:bottom w:val="single" w:sz="4" w:space="0" w:color="auto"/>
              <w:right w:val="single" w:sz="4" w:space="0" w:color="auto"/>
            </w:tcBorders>
          </w:tcPr>
          <w:p w14:paraId="0E30731D" w14:textId="77777777" w:rsidR="006D7BE6" w:rsidRPr="006C2E80" w:rsidRDefault="006D7BE6" w:rsidP="00DA1C43">
            <w:pPr>
              <w:pStyle w:val="TAL"/>
            </w:pPr>
          </w:p>
        </w:tc>
      </w:tr>
    </w:tbl>
    <w:p w14:paraId="2FE095C7" w14:textId="69CD2418" w:rsidR="001E489F" w:rsidRDefault="001E489F" w:rsidP="001E489F"/>
    <w:p w14:paraId="7DEE9949" w14:textId="160EE214" w:rsidR="005F4FE2" w:rsidRPr="005F4FE2" w:rsidRDefault="005F4FE2" w:rsidP="001E489F">
      <w:r>
        <w:t>This TEI19_WID requires 1 TU</w:t>
      </w: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4A15EA8" w:rsidR="001E489F" w:rsidRPr="00557B2E" w:rsidRDefault="00C63CF5" w:rsidP="001E489F">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C0D91D5" w:rsidR="001E489F" w:rsidRDefault="00EF3104" w:rsidP="001E489F">
      <w:r>
        <w:t>NGAP</w:t>
      </w:r>
      <w:r w:rsidR="0092128C">
        <w:t xml:space="preserve"> enhancement </w:t>
      </w:r>
      <w:r w:rsidR="00043ED1">
        <w:t xml:space="preserve">in 38.413 </w:t>
      </w:r>
      <w:r w:rsidR="0092128C">
        <w:t>by RAN3</w:t>
      </w:r>
      <w:r w:rsidR="006D7BE6">
        <w:t xml:space="preserve"> for sending robust paging notification to NG-RAN</w:t>
      </w:r>
      <w:r w:rsidR="00043ED1">
        <w:t>.</w:t>
      </w:r>
    </w:p>
    <w:p w14:paraId="585CAF04" w14:textId="77777777" w:rsidR="00043ED1" w:rsidRPr="00043ED1" w:rsidRDefault="00043ED1" w:rsidP="001E489F"/>
    <w:p w14:paraId="28E68586" w14:textId="58754BD1"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tblGrid>
      <w:tr w:rsidR="006D11EA" w14:paraId="2C2FDA9B" w14:textId="77777777" w:rsidTr="00440C99">
        <w:trPr>
          <w:cantSplit/>
          <w:jc w:val="center"/>
        </w:trPr>
        <w:tc>
          <w:tcPr>
            <w:tcW w:w="4224" w:type="dxa"/>
            <w:shd w:val="clear" w:color="auto" w:fill="E0E0E0"/>
          </w:tcPr>
          <w:p w14:paraId="090BFE85" w14:textId="77777777" w:rsidR="006D11EA" w:rsidRDefault="006D11EA" w:rsidP="009437DE">
            <w:pPr>
              <w:pStyle w:val="TAH"/>
            </w:pPr>
            <w:r>
              <w:t>Supporting IM name</w:t>
            </w:r>
          </w:p>
        </w:tc>
      </w:tr>
      <w:tr w:rsidR="006D11EA" w14:paraId="7C9E9D80" w14:textId="77777777" w:rsidTr="00440C99">
        <w:trPr>
          <w:cantSplit/>
          <w:jc w:val="center"/>
        </w:trPr>
        <w:tc>
          <w:tcPr>
            <w:tcW w:w="4224" w:type="dxa"/>
            <w:shd w:val="clear" w:color="auto" w:fill="auto"/>
          </w:tcPr>
          <w:p w14:paraId="42E23F2E" w14:textId="1186F375" w:rsidR="006D11EA" w:rsidRDefault="00440C99" w:rsidP="009437DE">
            <w:pPr>
              <w:pStyle w:val="TAL"/>
              <w:rPr>
                <w:lang w:eastAsia="zh-CN"/>
              </w:rPr>
            </w:pPr>
            <w:r>
              <w:rPr>
                <w:lang w:eastAsia="zh-CN"/>
              </w:rPr>
              <w:t>Hughes Network Systems Ltd</w:t>
            </w:r>
          </w:p>
        </w:tc>
      </w:tr>
      <w:tr w:rsidR="006D11EA" w14:paraId="51FF277C" w14:textId="77777777" w:rsidTr="00440C99">
        <w:trPr>
          <w:cantSplit/>
          <w:jc w:val="center"/>
        </w:trPr>
        <w:tc>
          <w:tcPr>
            <w:tcW w:w="4224" w:type="dxa"/>
            <w:shd w:val="clear" w:color="auto" w:fill="auto"/>
          </w:tcPr>
          <w:p w14:paraId="6C0D36E0" w14:textId="73EFC300" w:rsidR="006D11EA" w:rsidRDefault="00440C99" w:rsidP="009437DE">
            <w:pPr>
              <w:pStyle w:val="TAL"/>
              <w:rPr>
                <w:lang w:eastAsia="zh-CN"/>
              </w:rPr>
            </w:pPr>
            <w:r>
              <w:rPr>
                <w:lang w:eastAsia="zh-CN"/>
              </w:rPr>
              <w:t>Dish Network</w:t>
            </w:r>
          </w:p>
        </w:tc>
      </w:tr>
      <w:tr w:rsidR="006D11EA" w14:paraId="7B0B5FC1" w14:textId="77777777" w:rsidTr="00440C99">
        <w:trPr>
          <w:cantSplit/>
          <w:jc w:val="center"/>
        </w:trPr>
        <w:tc>
          <w:tcPr>
            <w:tcW w:w="4224" w:type="dxa"/>
            <w:shd w:val="clear" w:color="auto" w:fill="auto"/>
          </w:tcPr>
          <w:p w14:paraId="449AA07B" w14:textId="2AC098FB" w:rsidR="006D11EA" w:rsidRDefault="00440C99" w:rsidP="009437DE">
            <w:pPr>
              <w:pStyle w:val="TAL"/>
              <w:rPr>
                <w:lang w:eastAsia="zh-CN"/>
              </w:rPr>
            </w:pPr>
            <w:r>
              <w:rPr>
                <w:lang w:eastAsia="zh-CN"/>
              </w:rPr>
              <w:t>Novamint</w:t>
            </w:r>
          </w:p>
        </w:tc>
      </w:tr>
      <w:tr w:rsidR="006D11EA" w14:paraId="11C026F5" w14:textId="77777777" w:rsidTr="00440C99">
        <w:trPr>
          <w:cantSplit/>
          <w:jc w:val="center"/>
        </w:trPr>
        <w:tc>
          <w:tcPr>
            <w:tcW w:w="4224" w:type="dxa"/>
            <w:shd w:val="clear" w:color="auto" w:fill="auto"/>
          </w:tcPr>
          <w:p w14:paraId="7E655D7B" w14:textId="0F918897" w:rsidR="006D11EA" w:rsidRDefault="00440C99" w:rsidP="009437DE">
            <w:pPr>
              <w:pStyle w:val="TAL"/>
              <w:rPr>
                <w:lang w:eastAsia="zh-CN"/>
              </w:rPr>
            </w:pPr>
            <w:r>
              <w:rPr>
                <w:lang w:eastAsia="zh-CN"/>
              </w:rPr>
              <w:t>Hispasat</w:t>
            </w:r>
          </w:p>
        </w:tc>
      </w:tr>
      <w:tr w:rsidR="006D11EA" w14:paraId="763969AF" w14:textId="77777777" w:rsidTr="00440C99">
        <w:trPr>
          <w:cantSplit/>
          <w:jc w:val="center"/>
        </w:trPr>
        <w:tc>
          <w:tcPr>
            <w:tcW w:w="4224" w:type="dxa"/>
            <w:shd w:val="clear" w:color="auto" w:fill="auto"/>
          </w:tcPr>
          <w:p w14:paraId="13A32E71" w14:textId="197221D6" w:rsidR="006D11EA" w:rsidRDefault="00440C99" w:rsidP="009437DE">
            <w:pPr>
              <w:pStyle w:val="TAL"/>
              <w:rPr>
                <w:lang w:eastAsia="zh-CN"/>
              </w:rPr>
            </w:pPr>
            <w:r>
              <w:rPr>
                <w:lang w:eastAsia="zh-CN"/>
              </w:rPr>
              <w:t>OmniSpace</w:t>
            </w:r>
          </w:p>
        </w:tc>
      </w:tr>
      <w:tr w:rsidR="00B60439" w14:paraId="47783E3C" w14:textId="77777777" w:rsidTr="00440C99">
        <w:trPr>
          <w:cantSplit/>
          <w:jc w:val="center"/>
        </w:trPr>
        <w:tc>
          <w:tcPr>
            <w:tcW w:w="4224" w:type="dxa"/>
            <w:shd w:val="clear" w:color="auto" w:fill="auto"/>
          </w:tcPr>
          <w:p w14:paraId="6848AF41" w14:textId="058BCA31" w:rsidR="00B60439" w:rsidRDefault="00440C99" w:rsidP="009437DE">
            <w:pPr>
              <w:pStyle w:val="TAL"/>
              <w:rPr>
                <w:lang w:eastAsia="zh-CN"/>
              </w:rPr>
            </w:pPr>
            <w:r>
              <w:rPr>
                <w:lang w:eastAsia="zh-CN"/>
              </w:rPr>
              <w:t>OQ Technology</w:t>
            </w:r>
          </w:p>
        </w:tc>
      </w:tr>
      <w:tr w:rsidR="007866CC" w14:paraId="5B503B10" w14:textId="77777777" w:rsidTr="00440C99">
        <w:trPr>
          <w:cantSplit/>
          <w:jc w:val="center"/>
        </w:trPr>
        <w:tc>
          <w:tcPr>
            <w:tcW w:w="4224" w:type="dxa"/>
            <w:shd w:val="clear" w:color="auto" w:fill="auto"/>
          </w:tcPr>
          <w:p w14:paraId="40A6D543" w14:textId="2CF3F586" w:rsidR="007866CC" w:rsidRDefault="00440C99" w:rsidP="009437DE">
            <w:pPr>
              <w:pStyle w:val="TAL"/>
              <w:rPr>
                <w:lang w:eastAsia="zh-CN"/>
              </w:rPr>
            </w:pPr>
            <w:r>
              <w:rPr>
                <w:lang w:eastAsia="zh-CN"/>
              </w:rPr>
              <w:t>SES</w:t>
            </w:r>
          </w:p>
        </w:tc>
      </w:tr>
      <w:tr w:rsidR="007866CC" w14:paraId="1DF777E8" w14:textId="77777777" w:rsidTr="00440C99">
        <w:trPr>
          <w:cantSplit/>
          <w:jc w:val="center"/>
        </w:trPr>
        <w:tc>
          <w:tcPr>
            <w:tcW w:w="4224" w:type="dxa"/>
            <w:shd w:val="clear" w:color="auto" w:fill="auto"/>
          </w:tcPr>
          <w:p w14:paraId="5BE5E7B8" w14:textId="6DAA983E" w:rsidR="007866CC" w:rsidRDefault="00440C99" w:rsidP="009437DE">
            <w:pPr>
              <w:pStyle w:val="TAL"/>
              <w:rPr>
                <w:lang w:eastAsia="zh-CN"/>
              </w:rPr>
            </w:pPr>
            <w:r>
              <w:rPr>
                <w:lang w:eastAsia="zh-CN"/>
              </w:rPr>
              <w:t>TTP Plc</w:t>
            </w:r>
          </w:p>
        </w:tc>
      </w:tr>
      <w:tr w:rsidR="00413730" w14:paraId="7C4E7235" w14:textId="77777777" w:rsidTr="00440C99">
        <w:trPr>
          <w:cantSplit/>
          <w:jc w:val="center"/>
        </w:trPr>
        <w:tc>
          <w:tcPr>
            <w:tcW w:w="4224" w:type="dxa"/>
            <w:shd w:val="clear" w:color="auto" w:fill="auto"/>
          </w:tcPr>
          <w:p w14:paraId="498E89EF" w14:textId="1AB50430" w:rsidR="00413730" w:rsidRPr="00413730" w:rsidRDefault="00537F81" w:rsidP="009437DE">
            <w:pPr>
              <w:pStyle w:val="TAL"/>
              <w:rPr>
                <w:lang w:eastAsia="zh-CN"/>
              </w:rPr>
            </w:pPr>
            <w:r>
              <w:rPr>
                <w:lang w:eastAsia="zh-CN"/>
              </w:rPr>
              <w:t>Lockheed Martin</w:t>
            </w:r>
          </w:p>
        </w:tc>
      </w:tr>
      <w:tr w:rsidR="00413730" w14:paraId="3F2A4370" w14:textId="77777777" w:rsidTr="00440C99">
        <w:trPr>
          <w:cantSplit/>
          <w:jc w:val="center"/>
        </w:trPr>
        <w:tc>
          <w:tcPr>
            <w:tcW w:w="4224" w:type="dxa"/>
            <w:shd w:val="clear" w:color="auto" w:fill="auto"/>
          </w:tcPr>
          <w:p w14:paraId="15D59E65" w14:textId="4E5CFFE0" w:rsidR="00413730" w:rsidRPr="00413730" w:rsidRDefault="00413730" w:rsidP="009437DE">
            <w:pPr>
              <w:pStyle w:val="TAL"/>
              <w:rPr>
                <w:lang w:eastAsia="zh-CN"/>
              </w:rPr>
            </w:pPr>
          </w:p>
        </w:tc>
      </w:tr>
      <w:tr w:rsidR="00413730" w14:paraId="1262CBD8" w14:textId="77777777" w:rsidTr="00440C99">
        <w:trPr>
          <w:cantSplit/>
          <w:jc w:val="center"/>
        </w:trPr>
        <w:tc>
          <w:tcPr>
            <w:tcW w:w="4224" w:type="dxa"/>
            <w:shd w:val="clear" w:color="auto" w:fill="auto"/>
          </w:tcPr>
          <w:p w14:paraId="4E7FA827" w14:textId="60D1176E" w:rsidR="00413730" w:rsidRPr="00413730" w:rsidRDefault="00413730" w:rsidP="009437DE">
            <w:pPr>
              <w:pStyle w:val="TAL"/>
              <w:rPr>
                <w:lang w:eastAsia="zh-CN"/>
              </w:rPr>
            </w:pPr>
          </w:p>
        </w:tc>
      </w:tr>
      <w:tr w:rsidR="00413730" w14:paraId="78F5B894" w14:textId="77777777" w:rsidTr="00440C99">
        <w:trPr>
          <w:cantSplit/>
          <w:jc w:val="center"/>
        </w:trPr>
        <w:tc>
          <w:tcPr>
            <w:tcW w:w="4224" w:type="dxa"/>
            <w:shd w:val="clear" w:color="auto" w:fill="auto"/>
          </w:tcPr>
          <w:p w14:paraId="48803172" w14:textId="507CB5BF" w:rsidR="00413730" w:rsidRPr="00413730" w:rsidRDefault="00413730" w:rsidP="009437DE">
            <w:pPr>
              <w:pStyle w:val="TAL"/>
              <w:rPr>
                <w:lang w:eastAsia="zh-CN"/>
              </w:rPr>
            </w:pPr>
          </w:p>
        </w:tc>
      </w:tr>
      <w:tr w:rsidR="00413730" w14:paraId="42B0CBEF" w14:textId="77777777" w:rsidTr="00440C99">
        <w:trPr>
          <w:cantSplit/>
          <w:jc w:val="center"/>
        </w:trPr>
        <w:tc>
          <w:tcPr>
            <w:tcW w:w="4224" w:type="dxa"/>
            <w:shd w:val="clear" w:color="auto" w:fill="auto"/>
          </w:tcPr>
          <w:p w14:paraId="7A55A53B" w14:textId="5B55319C" w:rsidR="00413730" w:rsidRPr="00413730" w:rsidRDefault="00413730" w:rsidP="009437DE">
            <w:pPr>
              <w:pStyle w:val="TAL"/>
              <w:rPr>
                <w:lang w:eastAsia="zh-CN"/>
              </w:rPr>
            </w:pPr>
          </w:p>
        </w:tc>
      </w:tr>
      <w:tr w:rsidR="00413730" w14:paraId="0C0F6771" w14:textId="77777777" w:rsidTr="00440C99">
        <w:trPr>
          <w:cantSplit/>
          <w:jc w:val="center"/>
        </w:trPr>
        <w:tc>
          <w:tcPr>
            <w:tcW w:w="4224" w:type="dxa"/>
            <w:shd w:val="clear" w:color="auto" w:fill="auto"/>
          </w:tcPr>
          <w:p w14:paraId="5BF61EFB" w14:textId="6E5D039D" w:rsidR="00413730" w:rsidRPr="00413730" w:rsidRDefault="00413730" w:rsidP="009437DE">
            <w:pPr>
              <w:pStyle w:val="TAL"/>
              <w:rPr>
                <w:lang w:eastAsia="zh-CN"/>
              </w:rPr>
            </w:pPr>
          </w:p>
        </w:tc>
      </w:tr>
    </w:tbl>
    <w:p w14:paraId="26EA6406" w14:textId="449F7B3C" w:rsidR="006D11EA" w:rsidRPr="006D11EA" w:rsidRDefault="006D11EA" w:rsidP="00440C99">
      <w:pPr>
        <w:rPr>
          <w:rFonts w:eastAsia="Yu Mincho"/>
          <w:lang w:eastAsia="ja-JP"/>
        </w:rPr>
      </w:pPr>
    </w:p>
    <w:sectPr w:rsidR="006D11EA" w:rsidRPr="006D11EA" w:rsidSect="00DA1C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435B4" w14:textId="77777777" w:rsidR="001C0196" w:rsidRDefault="001C0196">
      <w:r>
        <w:separator/>
      </w:r>
    </w:p>
  </w:endnote>
  <w:endnote w:type="continuationSeparator" w:id="0">
    <w:p w14:paraId="75F816A8" w14:textId="77777777" w:rsidR="001C0196" w:rsidRDefault="001C0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1514A" w14:textId="77777777" w:rsidR="001C0196" w:rsidRDefault="001C0196">
      <w:r>
        <w:separator/>
      </w:r>
    </w:p>
  </w:footnote>
  <w:footnote w:type="continuationSeparator" w:id="0">
    <w:p w14:paraId="24A0863C" w14:textId="77777777" w:rsidR="001C0196" w:rsidRDefault="001C0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1" w15:restartNumberingAfterBreak="0">
    <w:nsid w:val="07B00FE0"/>
    <w:multiLevelType w:val="hybridMultilevel"/>
    <w:tmpl w:val="5DCCBB36"/>
    <w:lvl w:ilvl="0" w:tplc="9CA62C32">
      <w:start w:val="1"/>
      <w:numFmt w:val="bullet"/>
      <w:lvlText w:val="•"/>
      <w:lvlJc w:val="left"/>
      <w:pPr>
        <w:tabs>
          <w:tab w:val="num" w:pos="720"/>
        </w:tabs>
        <w:ind w:left="720" w:hanging="360"/>
      </w:pPr>
      <w:rPr>
        <w:rFonts w:ascii="Arial" w:hAnsi="Arial" w:hint="default"/>
      </w:rPr>
    </w:lvl>
    <w:lvl w:ilvl="1" w:tplc="E8C43E4A" w:tentative="1">
      <w:start w:val="1"/>
      <w:numFmt w:val="bullet"/>
      <w:lvlText w:val="•"/>
      <w:lvlJc w:val="left"/>
      <w:pPr>
        <w:tabs>
          <w:tab w:val="num" w:pos="1440"/>
        </w:tabs>
        <w:ind w:left="1440" w:hanging="360"/>
      </w:pPr>
      <w:rPr>
        <w:rFonts w:ascii="Arial" w:hAnsi="Arial" w:hint="default"/>
      </w:rPr>
    </w:lvl>
    <w:lvl w:ilvl="2" w:tplc="0F0ECC34" w:tentative="1">
      <w:start w:val="1"/>
      <w:numFmt w:val="bullet"/>
      <w:lvlText w:val="•"/>
      <w:lvlJc w:val="left"/>
      <w:pPr>
        <w:tabs>
          <w:tab w:val="num" w:pos="2160"/>
        </w:tabs>
        <w:ind w:left="2160" w:hanging="360"/>
      </w:pPr>
      <w:rPr>
        <w:rFonts w:ascii="Arial" w:hAnsi="Arial" w:hint="default"/>
      </w:rPr>
    </w:lvl>
    <w:lvl w:ilvl="3" w:tplc="A022BFE6" w:tentative="1">
      <w:start w:val="1"/>
      <w:numFmt w:val="bullet"/>
      <w:lvlText w:val="•"/>
      <w:lvlJc w:val="left"/>
      <w:pPr>
        <w:tabs>
          <w:tab w:val="num" w:pos="2880"/>
        </w:tabs>
        <w:ind w:left="2880" w:hanging="360"/>
      </w:pPr>
      <w:rPr>
        <w:rFonts w:ascii="Arial" w:hAnsi="Arial" w:hint="default"/>
      </w:rPr>
    </w:lvl>
    <w:lvl w:ilvl="4" w:tplc="81AC4862" w:tentative="1">
      <w:start w:val="1"/>
      <w:numFmt w:val="bullet"/>
      <w:lvlText w:val="•"/>
      <w:lvlJc w:val="left"/>
      <w:pPr>
        <w:tabs>
          <w:tab w:val="num" w:pos="3600"/>
        </w:tabs>
        <w:ind w:left="3600" w:hanging="360"/>
      </w:pPr>
      <w:rPr>
        <w:rFonts w:ascii="Arial" w:hAnsi="Arial" w:hint="default"/>
      </w:rPr>
    </w:lvl>
    <w:lvl w:ilvl="5" w:tplc="509CD9F2" w:tentative="1">
      <w:start w:val="1"/>
      <w:numFmt w:val="bullet"/>
      <w:lvlText w:val="•"/>
      <w:lvlJc w:val="left"/>
      <w:pPr>
        <w:tabs>
          <w:tab w:val="num" w:pos="4320"/>
        </w:tabs>
        <w:ind w:left="4320" w:hanging="360"/>
      </w:pPr>
      <w:rPr>
        <w:rFonts w:ascii="Arial" w:hAnsi="Arial" w:hint="default"/>
      </w:rPr>
    </w:lvl>
    <w:lvl w:ilvl="6" w:tplc="D82829F2" w:tentative="1">
      <w:start w:val="1"/>
      <w:numFmt w:val="bullet"/>
      <w:lvlText w:val="•"/>
      <w:lvlJc w:val="left"/>
      <w:pPr>
        <w:tabs>
          <w:tab w:val="num" w:pos="5040"/>
        </w:tabs>
        <w:ind w:left="5040" w:hanging="360"/>
      </w:pPr>
      <w:rPr>
        <w:rFonts w:ascii="Arial" w:hAnsi="Arial" w:hint="default"/>
      </w:rPr>
    </w:lvl>
    <w:lvl w:ilvl="7" w:tplc="6C3CD786" w:tentative="1">
      <w:start w:val="1"/>
      <w:numFmt w:val="bullet"/>
      <w:lvlText w:val="•"/>
      <w:lvlJc w:val="left"/>
      <w:pPr>
        <w:tabs>
          <w:tab w:val="num" w:pos="5760"/>
        </w:tabs>
        <w:ind w:left="5760" w:hanging="360"/>
      </w:pPr>
      <w:rPr>
        <w:rFonts w:ascii="Arial" w:hAnsi="Arial" w:hint="default"/>
      </w:rPr>
    </w:lvl>
    <w:lvl w:ilvl="8" w:tplc="D0FE5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2686C"/>
    <w:multiLevelType w:val="hybridMultilevel"/>
    <w:tmpl w:val="048EFBAC"/>
    <w:lvl w:ilvl="0" w:tplc="85766C3E">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27A1D"/>
    <w:multiLevelType w:val="hybridMultilevel"/>
    <w:tmpl w:val="102843C0"/>
    <w:lvl w:ilvl="0" w:tplc="AF667208">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28371A"/>
    <w:multiLevelType w:val="hybridMultilevel"/>
    <w:tmpl w:val="1ED8AFBA"/>
    <w:lvl w:ilvl="0" w:tplc="E16EDB86">
      <w:start w:val="1"/>
      <w:numFmt w:val="bullet"/>
      <w:lvlText w:val="•"/>
      <w:lvlJc w:val="left"/>
      <w:pPr>
        <w:tabs>
          <w:tab w:val="num" w:pos="720"/>
        </w:tabs>
        <w:ind w:left="720" w:hanging="360"/>
      </w:pPr>
      <w:rPr>
        <w:rFonts w:ascii="Arial" w:hAnsi="Arial" w:hint="default"/>
      </w:rPr>
    </w:lvl>
    <w:lvl w:ilvl="1" w:tplc="35382D02" w:tentative="1">
      <w:start w:val="1"/>
      <w:numFmt w:val="bullet"/>
      <w:lvlText w:val="•"/>
      <w:lvlJc w:val="left"/>
      <w:pPr>
        <w:tabs>
          <w:tab w:val="num" w:pos="1440"/>
        </w:tabs>
        <w:ind w:left="1440" w:hanging="360"/>
      </w:pPr>
      <w:rPr>
        <w:rFonts w:ascii="Arial" w:hAnsi="Arial" w:hint="default"/>
      </w:rPr>
    </w:lvl>
    <w:lvl w:ilvl="2" w:tplc="13C49FDA" w:tentative="1">
      <w:start w:val="1"/>
      <w:numFmt w:val="bullet"/>
      <w:lvlText w:val="•"/>
      <w:lvlJc w:val="left"/>
      <w:pPr>
        <w:tabs>
          <w:tab w:val="num" w:pos="2160"/>
        </w:tabs>
        <w:ind w:left="2160" w:hanging="360"/>
      </w:pPr>
      <w:rPr>
        <w:rFonts w:ascii="Arial" w:hAnsi="Arial" w:hint="default"/>
      </w:rPr>
    </w:lvl>
    <w:lvl w:ilvl="3" w:tplc="E2903F34" w:tentative="1">
      <w:start w:val="1"/>
      <w:numFmt w:val="bullet"/>
      <w:lvlText w:val="•"/>
      <w:lvlJc w:val="left"/>
      <w:pPr>
        <w:tabs>
          <w:tab w:val="num" w:pos="2880"/>
        </w:tabs>
        <w:ind w:left="2880" w:hanging="360"/>
      </w:pPr>
      <w:rPr>
        <w:rFonts w:ascii="Arial" w:hAnsi="Arial" w:hint="default"/>
      </w:rPr>
    </w:lvl>
    <w:lvl w:ilvl="4" w:tplc="F82668DC" w:tentative="1">
      <w:start w:val="1"/>
      <w:numFmt w:val="bullet"/>
      <w:lvlText w:val="•"/>
      <w:lvlJc w:val="left"/>
      <w:pPr>
        <w:tabs>
          <w:tab w:val="num" w:pos="3600"/>
        </w:tabs>
        <w:ind w:left="3600" w:hanging="360"/>
      </w:pPr>
      <w:rPr>
        <w:rFonts w:ascii="Arial" w:hAnsi="Arial" w:hint="default"/>
      </w:rPr>
    </w:lvl>
    <w:lvl w:ilvl="5" w:tplc="2A7E8312" w:tentative="1">
      <w:start w:val="1"/>
      <w:numFmt w:val="bullet"/>
      <w:lvlText w:val="•"/>
      <w:lvlJc w:val="left"/>
      <w:pPr>
        <w:tabs>
          <w:tab w:val="num" w:pos="4320"/>
        </w:tabs>
        <w:ind w:left="4320" w:hanging="360"/>
      </w:pPr>
      <w:rPr>
        <w:rFonts w:ascii="Arial" w:hAnsi="Arial" w:hint="default"/>
      </w:rPr>
    </w:lvl>
    <w:lvl w:ilvl="6" w:tplc="C4CC6FF4" w:tentative="1">
      <w:start w:val="1"/>
      <w:numFmt w:val="bullet"/>
      <w:lvlText w:val="•"/>
      <w:lvlJc w:val="left"/>
      <w:pPr>
        <w:tabs>
          <w:tab w:val="num" w:pos="5040"/>
        </w:tabs>
        <w:ind w:left="5040" w:hanging="360"/>
      </w:pPr>
      <w:rPr>
        <w:rFonts w:ascii="Arial" w:hAnsi="Arial" w:hint="default"/>
      </w:rPr>
    </w:lvl>
    <w:lvl w:ilvl="7" w:tplc="79869CCC" w:tentative="1">
      <w:start w:val="1"/>
      <w:numFmt w:val="bullet"/>
      <w:lvlText w:val="•"/>
      <w:lvlJc w:val="left"/>
      <w:pPr>
        <w:tabs>
          <w:tab w:val="num" w:pos="5760"/>
        </w:tabs>
        <w:ind w:left="5760" w:hanging="360"/>
      </w:pPr>
      <w:rPr>
        <w:rFonts w:ascii="Arial" w:hAnsi="Arial" w:hint="default"/>
      </w:rPr>
    </w:lvl>
    <w:lvl w:ilvl="8" w:tplc="D94CF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4AD5D73"/>
    <w:multiLevelType w:val="hybridMultilevel"/>
    <w:tmpl w:val="482E597E"/>
    <w:lvl w:ilvl="0" w:tplc="2BA477B2">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C77B2"/>
    <w:multiLevelType w:val="hybridMultilevel"/>
    <w:tmpl w:val="92FE9678"/>
    <w:lvl w:ilvl="0" w:tplc="68C81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5338620F"/>
    <w:multiLevelType w:val="hybridMultilevel"/>
    <w:tmpl w:val="3DAA327E"/>
    <w:lvl w:ilvl="0" w:tplc="970C0BB0">
      <w:start w:val="1"/>
      <w:numFmt w:val="bullet"/>
      <w:lvlText w:val="•"/>
      <w:lvlJc w:val="left"/>
      <w:pPr>
        <w:tabs>
          <w:tab w:val="num" w:pos="720"/>
        </w:tabs>
        <w:ind w:left="720" w:hanging="360"/>
      </w:pPr>
      <w:rPr>
        <w:rFonts w:ascii="Arial" w:hAnsi="Arial" w:hint="default"/>
      </w:rPr>
    </w:lvl>
    <w:lvl w:ilvl="1" w:tplc="C6AC2694" w:tentative="1">
      <w:start w:val="1"/>
      <w:numFmt w:val="bullet"/>
      <w:lvlText w:val="•"/>
      <w:lvlJc w:val="left"/>
      <w:pPr>
        <w:tabs>
          <w:tab w:val="num" w:pos="1440"/>
        </w:tabs>
        <w:ind w:left="1440" w:hanging="360"/>
      </w:pPr>
      <w:rPr>
        <w:rFonts w:ascii="Arial" w:hAnsi="Arial" w:hint="default"/>
      </w:rPr>
    </w:lvl>
    <w:lvl w:ilvl="2" w:tplc="62F6144C" w:tentative="1">
      <w:start w:val="1"/>
      <w:numFmt w:val="bullet"/>
      <w:lvlText w:val="•"/>
      <w:lvlJc w:val="left"/>
      <w:pPr>
        <w:tabs>
          <w:tab w:val="num" w:pos="2160"/>
        </w:tabs>
        <w:ind w:left="2160" w:hanging="360"/>
      </w:pPr>
      <w:rPr>
        <w:rFonts w:ascii="Arial" w:hAnsi="Arial" w:hint="default"/>
      </w:rPr>
    </w:lvl>
    <w:lvl w:ilvl="3" w:tplc="059C9AC8" w:tentative="1">
      <w:start w:val="1"/>
      <w:numFmt w:val="bullet"/>
      <w:lvlText w:val="•"/>
      <w:lvlJc w:val="left"/>
      <w:pPr>
        <w:tabs>
          <w:tab w:val="num" w:pos="2880"/>
        </w:tabs>
        <w:ind w:left="2880" w:hanging="360"/>
      </w:pPr>
      <w:rPr>
        <w:rFonts w:ascii="Arial" w:hAnsi="Arial" w:hint="default"/>
      </w:rPr>
    </w:lvl>
    <w:lvl w:ilvl="4" w:tplc="6846D9EE" w:tentative="1">
      <w:start w:val="1"/>
      <w:numFmt w:val="bullet"/>
      <w:lvlText w:val="•"/>
      <w:lvlJc w:val="left"/>
      <w:pPr>
        <w:tabs>
          <w:tab w:val="num" w:pos="3600"/>
        </w:tabs>
        <w:ind w:left="3600" w:hanging="360"/>
      </w:pPr>
      <w:rPr>
        <w:rFonts w:ascii="Arial" w:hAnsi="Arial" w:hint="default"/>
      </w:rPr>
    </w:lvl>
    <w:lvl w:ilvl="5" w:tplc="37704F50" w:tentative="1">
      <w:start w:val="1"/>
      <w:numFmt w:val="bullet"/>
      <w:lvlText w:val="•"/>
      <w:lvlJc w:val="left"/>
      <w:pPr>
        <w:tabs>
          <w:tab w:val="num" w:pos="4320"/>
        </w:tabs>
        <w:ind w:left="4320" w:hanging="360"/>
      </w:pPr>
      <w:rPr>
        <w:rFonts w:ascii="Arial" w:hAnsi="Arial" w:hint="default"/>
      </w:rPr>
    </w:lvl>
    <w:lvl w:ilvl="6" w:tplc="0BFE6EE2" w:tentative="1">
      <w:start w:val="1"/>
      <w:numFmt w:val="bullet"/>
      <w:lvlText w:val="•"/>
      <w:lvlJc w:val="left"/>
      <w:pPr>
        <w:tabs>
          <w:tab w:val="num" w:pos="5040"/>
        </w:tabs>
        <w:ind w:left="5040" w:hanging="360"/>
      </w:pPr>
      <w:rPr>
        <w:rFonts w:ascii="Arial" w:hAnsi="Arial" w:hint="default"/>
      </w:rPr>
    </w:lvl>
    <w:lvl w:ilvl="7" w:tplc="6CC2DF4C" w:tentative="1">
      <w:start w:val="1"/>
      <w:numFmt w:val="bullet"/>
      <w:lvlText w:val="•"/>
      <w:lvlJc w:val="left"/>
      <w:pPr>
        <w:tabs>
          <w:tab w:val="num" w:pos="5760"/>
        </w:tabs>
        <w:ind w:left="5760" w:hanging="360"/>
      </w:pPr>
      <w:rPr>
        <w:rFonts w:ascii="Arial" w:hAnsi="Arial" w:hint="default"/>
      </w:rPr>
    </w:lvl>
    <w:lvl w:ilvl="8" w:tplc="243219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0A4786"/>
    <w:multiLevelType w:val="hybridMultilevel"/>
    <w:tmpl w:val="121E7CEA"/>
    <w:lvl w:ilvl="0" w:tplc="C7C442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39F6F58"/>
    <w:multiLevelType w:val="hybridMultilevel"/>
    <w:tmpl w:val="789ED42A"/>
    <w:lvl w:ilvl="0" w:tplc="BEBA6DD8">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440756559">
    <w:abstractNumId w:val="14"/>
  </w:num>
  <w:num w:numId="2" w16cid:durableId="1221206848">
    <w:abstractNumId w:val="7"/>
  </w:num>
  <w:num w:numId="3" w16cid:durableId="746003643">
    <w:abstractNumId w:val="6"/>
  </w:num>
  <w:num w:numId="4" w16cid:durableId="12463801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7759627">
    <w:abstractNumId w:val="3"/>
  </w:num>
  <w:num w:numId="6" w16cid:durableId="1162312575">
    <w:abstractNumId w:val="5"/>
  </w:num>
  <w:num w:numId="7" w16cid:durableId="1932661913">
    <w:abstractNumId w:val="11"/>
  </w:num>
  <w:num w:numId="8" w16cid:durableId="191841795">
    <w:abstractNumId w:val="12"/>
  </w:num>
  <w:num w:numId="9" w16cid:durableId="2085104906">
    <w:abstractNumId w:val="16"/>
  </w:num>
  <w:num w:numId="10" w16cid:durableId="1680812498">
    <w:abstractNumId w:val="15"/>
  </w:num>
  <w:num w:numId="11" w16cid:durableId="1433234805">
    <w:abstractNumId w:val="4"/>
  </w:num>
  <w:num w:numId="12" w16cid:durableId="774862117">
    <w:abstractNumId w:val="0"/>
  </w:num>
  <w:num w:numId="13" w16cid:durableId="187374008">
    <w:abstractNumId w:val="1"/>
  </w:num>
  <w:num w:numId="14" w16cid:durableId="1485121504">
    <w:abstractNumId w:val="8"/>
  </w:num>
  <w:num w:numId="15" w16cid:durableId="1569881375">
    <w:abstractNumId w:val="17"/>
  </w:num>
  <w:num w:numId="16" w16cid:durableId="665400179">
    <w:abstractNumId w:val="10"/>
  </w:num>
  <w:num w:numId="17" w16cid:durableId="424888651">
    <w:abstractNumId w:val="2"/>
  </w:num>
  <w:num w:numId="18" w16cid:durableId="1749107862">
    <w:abstractNumId w:val="9"/>
  </w:num>
  <w:num w:numId="19" w16cid:durableId="17618747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590"/>
    <w:rsid w:val="00005E54"/>
    <w:rsid w:val="000072D0"/>
    <w:rsid w:val="00020CD0"/>
    <w:rsid w:val="00020F6D"/>
    <w:rsid w:val="0002191A"/>
    <w:rsid w:val="0003016C"/>
    <w:rsid w:val="00030CD4"/>
    <w:rsid w:val="00030EE7"/>
    <w:rsid w:val="0003160B"/>
    <w:rsid w:val="00031CE9"/>
    <w:rsid w:val="000344A1"/>
    <w:rsid w:val="00040FBD"/>
    <w:rsid w:val="00042051"/>
    <w:rsid w:val="000437E9"/>
    <w:rsid w:val="00043ED1"/>
    <w:rsid w:val="00046686"/>
    <w:rsid w:val="00046FDD"/>
    <w:rsid w:val="000475F1"/>
    <w:rsid w:val="00050925"/>
    <w:rsid w:val="00052810"/>
    <w:rsid w:val="000531E4"/>
    <w:rsid w:val="00054884"/>
    <w:rsid w:val="0005594E"/>
    <w:rsid w:val="00057E1E"/>
    <w:rsid w:val="0006182E"/>
    <w:rsid w:val="00063997"/>
    <w:rsid w:val="0006619D"/>
    <w:rsid w:val="000713BC"/>
    <w:rsid w:val="000726EB"/>
    <w:rsid w:val="00072A7C"/>
    <w:rsid w:val="000775E7"/>
    <w:rsid w:val="0007775C"/>
    <w:rsid w:val="00082212"/>
    <w:rsid w:val="00094F23"/>
    <w:rsid w:val="000967F4"/>
    <w:rsid w:val="000977DC"/>
    <w:rsid w:val="000A6432"/>
    <w:rsid w:val="000B3213"/>
    <w:rsid w:val="000C1B6C"/>
    <w:rsid w:val="000D5369"/>
    <w:rsid w:val="000D6D78"/>
    <w:rsid w:val="000E0429"/>
    <w:rsid w:val="000E0437"/>
    <w:rsid w:val="000F1A8B"/>
    <w:rsid w:val="000F3394"/>
    <w:rsid w:val="000F6E51"/>
    <w:rsid w:val="00102A24"/>
    <w:rsid w:val="00114004"/>
    <w:rsid w:val="00117A88"/>
    <w:rsid w:val="0012010F"/>
    <w:rsid w:val="00123F28"/>
    <w:rsid w:val="001244C2"/>
    <w:rsid w:val="001271CC"/>
    <w:rsid w:val="001313BE"/>
    <w:rsid w:val="0013259C"/>
    <w:rsid w:val="00133778"/>
    <w:rsid w:val="00135831"/>
    <w:rsid w:val="001376A6"/>
    <w:rsid w:val="00140036"/>
    <w:rsid w:val="001424CD"/>
    <w:rsid w:val="0014389B"/>
    <w:rsid w:val="0014413C"/>
    <w:rsid w:val="00147F23"/>
    <w:rsid w:val="00147FB3"/>
    <w:rsid w:val="00150C36"/>
    <w:rsid w:val="00157F50"/>
    <w:rsid w:val="00157FFB"/>
    <w:rsid w:val="001607AE"/>
    <w:rsid w:val="00165F6B"/>
    <w:rsid w:val="00166A1B"/>
    <w:rsid w:val="00167F4A"/>
    <w:rsid w:val="00170EDB"/>
    <w:rsid w:val="001751C0"/>
    <w:rsid w:val="00180FBE"/>
    <w:rsid w:val="00192528"/>
    <w:rsid w:val="00192B41"/>
    <w:rsid w:val="0019338C"/>
    <w:rsid w:val="00193EA6"/>
    <w:rsid w:val="00197E4A"/>
    <w:rsid w:val="001A31EF"/>
    <w:rsid w:val="001A3E7E"/>
    <w:rsid w:val="001B01F1"/>
    <w:rsid w:val="001B2414"/>
    <w:rsid w:val="001B3E45"/>
    <w:rsid w:val="001B5421"/>
    <w:rsid w:val="001B5B62"/>
    <w:rsid w:val="001B650D"/>
    <w:rsid w:val="001B742B"/>
    <w:rsid w:val="001C0196"/>
    <w:rsid w:val="001C4D9B"/>
    <w:rsid w:val="001D0524"/>
    <w:rsid w:val="001D0B09"/>
    <w:rsid w:val="001D0BD9"/>
    <w:rsid w:val="001E489F"/>
    <w:rsid w:val="001E6729"/>
    <w:rsid w:val="001F4CCA"/>
    <w:rsid w:val="001F6A8D"/>
    <w:rsid w:val="001F7653"/>
    <w:rsid w:val="001F7816"/>
    <w:rsid w:val="00200DE3"/>
    <w:rsid w:val="0020687C"/>
    <w:rsid w:val="002070CB"/>
    <w:rsid w:val="0022088E"/>
    <w:rsid w:val="00221438"/>
    <w:rsid w:val="00221ACA"/>
    <w:rsid w:val="00225124"/>
    <w:rsid w:val="00233327"/>
    <w:rsid w:val="002336A6"/>
    <w:rsid w:val="002336BF"/>
    <w:rsid w:val="00235F9B"/>
    <w:rsid w:val="00236BBA"/>
    <w:rsid w:val="00236D1F"/>
    <w:rsid w:val="002407FF"/>
    <w:rsid w:val="00241A03"/>
    <w:rsid w:val="00243051"/>
    <w:rsid w:val="002469C2"/>
    <w:rsid w:val="00250F58"/>
    <w:rsid w:val="00253892"/>
    <w:rsid w:val="002541D3"/>
    <w:rsid w:val="0025510A"/>
    <w:rsid w:val="00256429"/>
    <w:rsid w:val="0026253E"/>
    <w:rsid w:val="0026579A"/>
    <w:rsid w:val="002671E9"/>
    <w:rsid w:val="00272D61"/>
    <w:rsid w:val="00285054"/>
    <w:rsid w:val="002919B7"/>
    <w:rsid w:val="00291EF2"/>
    <w:rsid w:val="00295D61"/>
    <w:rsid w:val="0029626D"/>
    <w:rsid w:val="00297C1F"/>
    <w:rsid w:val="002B074C"/>
    <w:rsid w:val="002B2FE7"/>
    <w:rsid w:val="002B34EA"/>
    <w:rsid w:val="002B3CE7"/>
    <w:rsid w:val="002B4267"/>
    <w:rsid w:val="002B5361"/>
    <w:rsid w:val="002C1BA4"/>
    <w:rsid w:val="002C47B8"/>
    <w:rsid w:val="002D2633"/>
    <w:rsid w:val="002E0691"/>
    <w:rsid w:val="002E397B"/>
    <w:rsid w:val="002E3AE2"/>
    <w:rsid w:val="002F22EE"/>
    <w:rsid w:val="002F307A"/>
    <w:rsid w:val="002F7CCB"/>
    <w:rsid w:val="00300BA6"/>
    <w:rsid w:val="00301992"/>
    <w:rsid w:val="00302375"/>
    <w:rsid w:val="00304CF1"/>
    <w:rsid w:val="003057FD"/>
    <w:rsid w:val="003101C6"/>
    <w:rsid w:val="00310E70"/>
    <w:rsid w:val="003138CF"/>
    <w:rsid w:val="00313F3E"/>
    <w:rsid w:val="00320393"/>
    <w:rsid w:val="00320536"/>
    <w:rsid w:val="00324397"/>
    <w:rsid w:val="0032469A"/>
    <w:rsid w:val="00325E33"/>
    <w:rsid w:val="003275E6"/>
    <w:rsid w:val="00330A67"/>
    <w:rsid w:val="00342008"/>
    <w:rsid w:val="00345696"/>
    <w:rsid w:val="00354553"/>
    <w:rsid w:val="00354C70"/>
    <w:rsid w:val="00370808"/>
    <w:rsid w:val="003715B7"/>
    <w:rsid w:val="00375DA7"/>
    <w:rsid w:val="00376C60"/>
    <w:rsid w:val="00382D96"/>
    <w:rsid w:val="0039152D"/>
    <w:rsid w:val="00392C87"/>
    <w:rsid w:val="00393935"/>
    <w:rsid w:val="003A40F8"/>
    <w:rsid w:val="003A4FA6"/>
    <w:rsid w:val="003A5FFA"/>
    <w:rsid w:val="003A67E1"/>
    <w:rsid w:val="003A7108"/>
    <w:rsid w:val="003B67F4"/>
    <w:rsid w:val="003D4593"/>
    <w:rsid w:val="003D5157"/>
    <w:rsid w:val="003D60FB"/>
    <w:rsid w:val="003E29F7"/>
    <w:rsid w:val="003E2C8B"/>
    <w:rsid w:val="003E3678"/>
    <w:rsid w:val="003E4AC7"/>
    <w:rsid w:val="003E5604"/>
    <w:rsid w:val="003E57A1"/>
    <w:rsid w:val="003E6CF2"/>
    <w:rsid w:val="003E710B"/>
    <w:rsid w:val="003F1547"/>
    <w:rsid w:val="003F1C0E"/>
    <w:rsid w:val="004008D7"/>
    <w:rsid w:val="0040145D"/>
    <w:rsid w:val="00411339"/>
    <w:rsid w:val="004131BD"/>
    <w:rsid w:val="00413730"/>
    <w:rsid w:val="00413C97"/>
    <w:rsid w:val="004159BE"/>
    <w:rsid w:val="00416CEA"/>
    <w:rsid w:val="00417421"/>
    <w:rsid w:val="00421AFD"/>
    <w:rsid w:val="004246F2"/>
    <w:rsid w:val="004304DB"/>
    <w:rsid w:val="00432048"/>
    <w:rsid w:val="00432C99"/>
    <w:rsid w:val="00440C99"/>
    <w:rsid w:val="00442C65"/>
    <w:rsid w:val="00445231"/>
    <w:rsid w:val="004452A8"/>
    <w:rsid w:val="00451122"/>
    <w:rsid w:val="004516AF"/>
    <w:rsid w:val="004518DB"/>
    <w:rsid w:val="004562FC"/>
    <w:rsid w:val="00477EBC"/>
    <w:rsid w:val="00482246"/>
    <w:rsid w:val="00482BC2"/>
    <w:rsid w:val="00484421"/>
    <w:rsid w:val="0048624A"/>
    <w:rsid w:val="0048645C"/>
    <w:rsid w:val="00491391"/>
    <w:rsid w:val="00493A9A"/>
    <w:rsid w:val="004947E0"/>
    <w:rsid w:val="004962E6"/>
    <w:rsid w:val="004A01BD"/>
    <w:rsid w:val="004A0A73"/>
    <w:rsid w:val="004A180A"/>
    <w:rsid w:val="004A51CA"/>
    <w:rsid w:val="004A661C"/>
    <w:rsid w:val="004C00A5"/>
    <w:rsid w:val="004C3610"/>
    <w:rsid w:val="004C3FF9"/>
    <w:rsid w:val="004C4C9B"/>
    <w:rsid w:val="004D0ABA"/>
    <w:rsid w:val="004D2FA0"/>
    <w:rsid w:val="004D447A"/>
    <w:rsid w:val="004E1010"/>
    <w:rsid w:val="004F4133"/>
    <w:rsid w:val="004F4172"/>
    <w:rsid w:val="004F6379"/>
    <w:rsid w:val="00500FD2"/>
    <w:rsid w:val="0050202A"/>
    <w:rsid w:val="00502624"/>
    <w:rsid w:val="00507903"/>
    <w:rsid w:val="00507F1C"/>
    <w:rsid w:val="00513FD7"/>
    <w:rsid w:val="0052032E"/>
    <w:rsid w:val="00521896"/>
    <w:rsid w:val="00522A80"/>
    <w:rsid w:val="005236B8"/>
    <w:rsid w:val="00527C8E"/>
    <w:rsid w:val="00535A39"/>
    <w:rsid w:val="00536BAE"/>
    <w:rsid w:val="00537444"/>
    <w:rsid w:val="00537F81"/>
    <w:rsid w:val="00544D8F"/>
    <w:rsid w:val="0055354C"/>
    <w:rsid w:val="00553BDE"/>
    <w:rsid w:val="005543B2"/>
    <w:rsid w:val="00556C26"/>
    <w:rsid w:val="00556DFE"/>
    <w:rsid w:val="00556F13"/>
    <w:rsid w:val="00557641"/>
    <w:rsid w:val="00560D0C"/>
    <w:rsid w:val="00562495"/>
    <w:rsid w:val="00564293"/>
    <w:rsid w:val="00567543"/>
    <w:rsid w:val="0057401B"/>
    <w:rsid w:val="00576F5B"/>
    <w:rsid w:val="00577727"/>
    <w:rsid w:val="005777AF"/>
    <w:rsid w:val="00577899"/>
    <w:rsid w:val="00581354"/>
    <w:rsid w:val="00581C2C"/>
    <w:rsid w:val="00586562"/>
    <w:rsid w:val="00590B24"/>
    <w:rsid w:val="005912C1"/>
    <w:rsid w:val="00591417"/>
    <w:rsid w:val="00592064"/>
    <w:rsid w:val="00593DC4"/>
    <w:rsid w:val="00594E00"/>
    <w:rsid w:val="0059529B"/>
    <w:rsid w:val="005954DD"/>
    <w:rsid w:val="005A3249"/>
    <w:rsid w:val="005A6ABC"/>
    <w:rsid w:val="005B1577"/>
    <w:rsid w:val="005B2109"/>
    <w:rsid w:val="005B35A2"/>
    <w:rsid w:val="005B4057"/>
    <w:rsid w:val="005C0CC6"/>
    <w:rsid w:val="005C0FFC"/>
    <w:rsid w:val="005C3F71"/>
    <w:rsid w:val="005C5A03"/>
    <w:rsid w:val="005C69B0"/>
    <w:rsid w:val="005C7352"/>
    <w:rsid w:val="005C79F9"/>
    <w:rsid w:val="005C7A5C"/>
    <w:rsid w:val="005D1F7E"/>
    <w:rsid w:val="005D2738"/>
    <w:rsid w:val="005D37AC"/>
    <w:rsid w:val="005D4337"/>
    <w:rsid w:val="005D60FD"/>
    <w:rsid w:val="005E07CB"/>
    <w:rsid w:val="005E0BF8"/>
    <w:rsid w:val="005E32BB"/>
    <w:rsid w:val="005E54B5"/>
    <w:rsid w:val="005E7235"/>
    <w:rsid w:val="005F041C"/>
    <w:rsid w:val="005F2E94"/>
    <w:rsid w:val="005F4B34"/>
    <w:rsid w:val="005F4FE2"/>
    <w:rsid w:val="005F76A4"/>
    <w:rsid w:val="00616E18"/>
    <w:rsid w:val="00620287"/>
    <w:rsid w:val="00622C99"/>
    <w:rsid w:val="00623AED"/>
    <w:rsid w:val="0062580F"/>
    <w:rsid w:val="00632157"/>
    <w:rsid w:val="00633971"/>
    <w:rsid w:val="006341C6"/>
    <w:rsid w:val="0064121E"/>
    <w:rsid w:val="00642894"/>
    <w:rsid w:val="00651CB0"/>
    <w:rsid w:val="00660354"/>
    <w:rsid w:val="006606DB"/>
    <w:rsid w:val="00665B9B"/>
    <w:rsid w:val="0067616E"/>
    <w:rsid w:val="00676AEB"/>
    <w:rsid w:val="00690725"/>
    <w:rsid w:val="00693606"/>
    <w:rsid w:val="00693D70"/>
    <w:rsid w:val="006975AE"/>
    <w:rsid w:val="006A0E66"/>
    <w:rsid w:val="006A13FA"/>
    <w:rsid w:val="006A32D1"/>
    <w:rsid w:val="006A3CF5"/>
    <w:rsid w:val="006A6310"/>
    <w:rsid w:val="006B4BC6"/>
    <w:rsid w:val="006B6147"/>
    <w:rsid w:val="006B645A"/>
    <w:rsid w:val="006C154D"/>
    <w:rsid w:val="006C23E0"/>
    <w:rsid w:val="006C6FA1"/>
    <w:rsid w:val="006D03E2"/>
    <w:rsid w:val="006D0A8E"/>
    <w:rsid w:val="006D11EA"/>
    <w:rsid w:val="006D3D54"/>
    <w:rsid w:val="006D7A01"/>
    <w:rsid w:val="006D7BE6"/>
    <w:rsid w:val="006E090B"/>
    <w:rsid w:val="006E0D1B"/>
    <w:rsid w:val="006E1A49"/>
    <w:rsid w:val="006E216A"/>
    <w:rsid w:val="006E2AA7"/>
    <w:rsid w:val="006E3A55"/>
    <w:rsid w:val="006E4A27"/>
    <w:rsid w:val="006F1B00"/>
    <w:rsid w:val="006F2EEB"/>
    <w:rsid w:val="006F4B7A"/>
    <w:rsid w:val="00700A59"/>
    <w:rsid w:val="00707AF7"/>
    <w:rsid w:val="00710142"/>
    <w:rsid w:val="007117BA"/>
    <w:rsid w:val="00712E81"/>
    <w:rsid w:val="007130C8"/>
    <w:rsid w:val="00713F13"/>
    <w:rsid w:val="00715590"/>
    <w:rsid w:val="00723919"/>
    <w:rsid w:val="00723D59"/>
    <w:rsid w:val="007261D3"/>
    <w:rsid w:val="00727FA3"/>
    <w:rsid w:val="00731C4F"/>
    <w:rsid w:val="00733E86"/>
    <w:rsid w:val="00745876"/>
    <w:rsid w:val="0074596C"/>
    <w:rsid w:val="0074633E"/>
    <w:rsid w:val="00750D12"/>
    <w:rsid w:val="0075408E"/>
    <w:rsid w:val="00756BBB"/>
    <w:rsid w:val="0076088B"/>
    <w:rsid w:val="00761952"/>
    <w:rsid w:val="00761B9B"/>
    <w:rsid w:val="00762474"/>
    <w:rsid w:val="0076439E"/>
    <w:rsid w:val="007755FC"/>
    <w:rsid w:val="00775909"/>
    <w:rsid w:val="00777AB0"/>
    <w:rsid w:val="007814A8"/>
    <w:rsid w:val="00781A62"/>
    <w:rsid w:val="00781A63"/>
    <w:rsid w:val="00781F2F"/>
    <w:rsid w:val="00783C0E"/>
    <w:rsid w:val="007861B8"/>
    <w:rsid w:val="007866CC"/>
    <w:rsid w:val="00787383"/>
    <w:rsid w:val="00791B51"/>
    <w:rsid w:val="00795AD1"/>
    <w:rsid w:val="007A55F4"/>
    <w:rsid w:val="007B0D27"/>
    <w:rsid w:val="007B5456"/>
    <w:rsid w:val="007B5F65"/>
    <w:rsid w:val="007B67ED"/>
    <w:rsid w:val="007B7041"/>
    <w:rsid w:val="007C1240"/>
    <w:rsid w:val="007C767B"/>
    <w:rsid w:val="007C784D"/>
    <w:rsid w:val="007D2336"/>
    <w:rsid w:val="007D3C7C"/>
    <w:rsid w:val="007D687A"/>
    <w:rsid w:val="007D6B0F"/>
    <w:rsid w:val="007E1BA0"/>
    <w:rsid w:val="007F0BB3"/>
    <w:rsid w:val="007F2297"/>
    <w:rsid w:val="007F4B3C"/>
    <w:rsid w:val="007F55EC"/>
    <w:rsid w:val="007F6574"/>
    <w:rsid w:val="00826A1E"/>
    <w:rsid w:val="00831057"/>
    <w:rsid w:val="00832FA8"/>
    <w:rsid w:val="00837EF8"/>
    <w:rsid w:val="0084119C"/>
    <w:rsid w:val="00846B6B"/>
    <w:rsid w:val="00847DB2"/>
    <w:rsid w:val="00847EF9"/>
    <w:rsid w:val="00850CD4"/>
    <w:rsid w:val="0085117F"/>
    <w:rsid w:val="00854A49"/>
    <w:rsid w:val="0085727E"/>
    <w:rsid w:val="008578D0"/>
    <w:rsid w:val="008613BC"/>
    <w:rsid w:val="008624DE"/>
    <w:rsid w:val="008634EB"/>
    <w:rsid w:val="00866945"/>
    <w:rsid w:val="00876BD5"/>
    <w:rsid w:val="00882E6E"/>
    <w:rsid w:val="00890F7D"/>
    <w:rsid w:val="00891946"/>
    <w:rsid w:val="00896573"/>
    <w:rsid w:val="00896595"/>
    <w:rsid w:val="0089683C"/>
    <w:rsid w:val="00897C84"/>
    <w:rsid w:val="008A06BE"/>
    <w:rsid w:val="008A56FD"/>
    <w:rsid w:val="008A6038"/>
    <w:rsid w:val="008A7B3B"/>
    <w:rsid w:val="008A7F0B"/>
    <w:rsid w:val="008B1901"/>
    <w:rsid w:val="008B5E22"/>
    <w:rsid w:val="008B7CD1"/>
    <w:rsid w:val="008C04D5"/>
    <w:rsid w:val="008C4906"/>
    <w:rsid w:val="008D3DA6"/>
    <w:rsid w:val="008D5DA3"/>
    <w:rsid w:val="008E70F7"/>
    <w:rsid w:val="008F0A43"/>
    <w:rsid w:val="008F1D3B"/>
    <w:rsid w:val="008F51A0"/>
    <w:rsid w:val="008F62D3"/>
    <w:rsid w:val="008F7444"/>
    <w:rsid w:val="008F7A15"/>
    <w:rsid w:val="00911EDE"/>
    <w:rsid w:val="0091321C"/>
    <w:rsid w:val="00913788"/>
    <w:rsid w:val="0091399A"/>
    <w:rsid w:val="0092128C"/>
    <w:rsid w:val="00922D75"/>
    <w:rsid w:val="009265D2"/>
    <w:rsid w:val="00926791"/>
    <w:rsid w:val="00930869"/>
    <w:rsid w:val="00931938"/>
    <w:rsid w:val="0093661C"/>
    <w:rsid w:val="00937B8A"/>
    <w:rsid w:val="00940736"/>
    <w:rsid w:val="00941253"/>
    <w:rsid w:val="009437DE"/>
    <w:rsid w:val="009471E1"/>
    <w:rsid w:val="0095038B"/>
    <w:rsid w:val="00950CF7"/>
    <w:rsid w:val="00954DE8"/>
    <w:rsid w:val="00960A44"/>
    <w:rsid w:val="00963257"/>
    <w:rsid w:val="00970864"/>
    <w:rsid w:val="009736D5"/>
    <w:rsid w:val="009768C3"/>
    <w:rsid w:val="00977C43"/>
    <w:rsid w:val="0098195A"/>
    <w:rsid w:val="009874E2"/>
    <w:rsid w:val="0098793F"/>
    <w:rsid w:val="00990EEE"/>
    <w:rsid w:val="00993667"/>
    <w:rsid w:val="00996533"/>
    <w:rsid w:val="009A0093"/>
    <w:rsid w:val="009A30A2"/>
    <w:rsid w:val="009A3833"/>
    <w:rsid w:val="009A5F57"/>
    <w:rsid w:val="009A62E2"/>
    <w:rsid w:val="009A6F8B"/>
    <w:rsid w:val="009B110B"/>
    <w:rsid w:val="009B13F0"/>
    <w:rsid w:val="009B1663"/>
    <w:rsid w:val="009B196A"/>
    <w:rsid w:val="009B5DA4"/>
    <w:rsid w:val="009D0D94"/>
    <w:rsid w:val="009D5E48"/>
    <w:rsid w:val="009D6D9F"/>
    <w:rsid w:val="009E0B41"/>
    <w:rsid w:val="009E1910"/>
    <w:rsid w:val="009E5DBA"/>
    <w:rsid w:val="009F6047"/>
    <w:rsid w:val="00A0124E"/>
    <w:rsid w:val="00A03D2A"/>
    <w:rsid w:val="00A044D8"/>
    <w:rsid w:val="00A10ADB"/>
    <w:rsid w:val="00A144AB"/>
    <w:rsid w:val="00A151A1"/>
    <w:rsid w:val="00A17F01"/>
    <w:rsid w:val="00A2112A"/>
    <w:rsid w:val="00A24557"/>
    <w:rsid w:val="00A248B2"/>
    <w:rsid w:val="00A25BC8"/>
    <w:rsid w:val="00A267D7"/>
    <w:rsid w:val="00A27A64"/>
    <w:rsid w:val="00A30E30"/>
    <w:rsid w:val="00A34890"/>
    <w:rsid w:val="00A37F80"/>
    <w:rsid w:val="00A44ABE"/>
    <w:rsid w:val="00A45069"/>
    <w:rsid w:val="00A4564F"/>
    <w:rsid w:val="00A45CF1"/>
    <w:rsid w:val="00A46B3F"/>
    <w:rsid w:val="00A46F30"/>
    <w:rsid w:val="00A57F3E"/>
    <w:rsid w:val="00A61169"/>
    <w:rsid w:val="00A63024"/>
    <w:rsid w:val="00A65602"/>
    <w:rsid w:val="00A74209"/>
    <w:rsid w:val="00A77B41"/>
    <w:rsid w:val="00A81697"/>
    <w:rsid w:val="00A82FCC"/>
    <w:rsid w:val="00A8479D"/>
    <w:rsid w:val="00A8720B"/>
    <w:rsid w:val="00A906A4"/>
    <w:rsid w:val="00A95D95"/>
    <w:rsid w:val="00A97953"/>
    <w:rsid w:val="00AA574E"/>
    <w:rsid w:val="00AB0D7B"/>
    <w:rsid w:val="00AB3B88"/>
    <w:rsid w:val="00AC5D29"/>
    <w:rsid w:val="00AD324E"/>
    <w:rsid w:val="00AD3261"/>
    <w:rsid w:val="00AD5B51"/>
    <w:rsid w:val="00AD7B78"/>
    <w:rsid w:val="00AE1EB9"/>
    <w:rsid w:val="00AF2AB8"/>
    <w:rsid w:val="00AF4118"/>
    <w:rsid w:val="00AF5FC6"/>
    <w:rsid w:val="00AF7A6A"/>
    <w:rsid w:val="00B00077"/>
    <w:rsid w:val="00B03107"/>
    <w:rsid w:val="00B10820"/>
    <w:rsid w:val="00B121B3"/>
    <w:rsid w:val="00B16E03"/>
    <w:rsid w:val="00B1749C"/>
    <w:rsid w:val="00B178D4"/>
    <w:rsid w:val="00B30214"/>
    <w:rsid w:val="00B34C69"/>
    <w:rsid w:val="00B3526C"/>
    <w:rsid w:val="00B376E0"/>
    <w:rsid w:val="00B37807"/>
    <w:rsid w:val="00B408F5"/>
    <w:rsid w:val="00B43DA4"/>
    <w:rsid w:val="00B45C31"/>
    <w:rsid w:val="00B466E5"/>
    <w:rsid w:val="00B47534"/>
    <w:rsid w:val="00B50B89"/>
    <w:rsid w:val="00B52AFB"/>
    <w:rsid w:val="00B5557E"/>
    <w:rsid w:val="00B57F64"/>
    <w:rsid w:val="00B60439"/>
    <w:rsid w:val="00B63284"/>
    <w:rsid w:val="00B643A0"/>
    <w:rsid w:val="00B64846"/>
    <w:rsid w:val="00B75CE0"/>
    <w:rsid w:val="00B8095D"/>
    <w:rsid w:val="00B810FC"/>
    <w:rsid w:val="00B83E2B"/>
    <w:rsid w:val="00B84B54"/>
    <w:rsid w:val="00B92B0A"/>
    <w:rsid w:val="00B92C7D"/>
    <w:rsid w:val="00B93B35"/>
    <w:rsid w:val="00B93BB2"/>
    <w:rsid w:val="00B94E42"/>
    <w:rsid w:val="00B9697B"/>
    <w:rsid w:val="00BA46C7"/>
    <w:rsid w:val="00BA4DA4"/>
    <w:rsid w:val="00BA53DF"/>
    <w:rsid w:val="00BB6D15"/>
    <w:rsid w:val="00BB7B45"/>
    <w:rsid w:val="00BC137E"/>
    <w:rsid w:val="00BC2E5F"/>
    <w:rsid w:val="00BC3C3C"/>
    <w:rsid w:val="00BC481E"/>
    <w:rsid w:val="00BC558F"/>
    <w:rsid w:val="00BC5AF6"/>
    <w:rsid w:val="00BD141A"/>
    <w:rsid w:val="00BD3369"/>
    <w:rsid w:val="00BD3E51"/>
    <w:rsid w:val="00BE3E87"/>
    <w:rsid w:val="00BF0A84"/>
    <w:rsid w:val="00BF40E6"/>
    <w:rsid w:val="00BF4326"/>
    <w:rsid w:val="00C00B7F"/>
    <w:rsid w:val="00C01415"/>
    <w:rsid w:val="00C03706"/>
    <w:rsid w:val="00C03F46"/>
    <w:rsid w:val="00C105EF"/>
    <w:rsid w:val="00C159BC"/>
    <w:rsid w:val="00C15A54"/>
    <w:rsid w:val="00C17438"/>
    <w:rsid w:val="00C2214E"/>
    <w:rsid w:val="00C247CD"/>
    <w:rsid w:val="00C2519B"/>
    <w:rsid w:val="00C278EB"/>
    <w:rsid w:val="00C321EA"/>
    <w:rsid w:val="00C354EF"/>
    <w:rsid w:val="00C3782E"/>
    <w:rsid w:val="00C404D1"/>
    <w:rsid w:val="00C42176"/>
    <w:rsid w:val="00C42344"/>
    <w:rsid w:val="00C505EB"/>
    <w:rsid w:val="00C52914"/>
    <w:rsid w:val="00C5567D"/>
    <w:rsid w:val="00C61FE6"/>
    <w:rsid w:val="00C63CBA"/>
    <w:rsid w:val="00C63CF5"/>
    <w:rsid w:val="00C63DA4"/>
    <w:rsid w:val="00C63F06"/>
    <w:rsid w:val="00C6590B"/>
    <w:rsid w:val="00C7131F"/>
    <w:rsid w:val="00C76753"/>
    <w:rsid w:val="00C76D32"/>
    <w:rsid w:val="00C770F4"/>
    <w:rsid w:val="00C8586A"/>
    <w:rsid w:val="00C941FF"/>
    <w:rsid w:val="00C97A19"/>
    <w:rsid w:val="00CA0B7D"/>
    <w:rsid w:val="00CA290C"/>
    <w:rsid w:val="00CA2B4F"/>
    <w:rsid w:val="00CA30A1"/>
    <w:rsid w:val="00CA530A"/>
    <w:rsid w:val="00CA5DB0"/>
    <w:rsid w:val="00CB2F84"/>
    <w:rsid w:val="00CB3E9D"/>
    <w:rsid w:val="00CC084E"/>
    <w:rsid w:val="00CC58ED"/>
    <w:rsid w:val="00CD273C"/>
    <w:rsid w:val="00CD4387"/>
    <w:rsid w:val="00CE7F62"/>
    <w:rsid w:val="00CF7095"/>
    <w:rsid w:val="00D01351"/>
    <w:rsid w:val="00D0135E"/>
    <w:rsid w:val="00D04897"/>
    <w:rsid w:val="00D11315"/>
    <w:rsid w:val="00D145EC"/>
    <w:rsid w:val="00D15FF1"/>
    <w:rsid w:val="00D355FB"/>
    <w:rsid w:val="00D43C0B"/>
    <w:rsid w:val="00D44A74"/>
    <w:rsid w:val="00D57CD2"/>
    <w:rsid w:val="00D57E66"/>
    <w:rsid w:val="00D60383"/>
    <w:rsid w:val="00D73350"/>
    <w:rsid w:val="00D75C89"/>
    <w:rsid w:val="00D82231"/>
    <w:rsid w:val="00D8756E"/>
    <w:rsid w:val="00D90632"/>
    <w:rsid w:val="00D938DD"/>
    <w:rsid w:val="00D95EAB"/>
    <w:rsid w:val="00D974EA"/>
    <w:rsid w:val="00DA1C43"/>
    <w:rsid w:val="00DA2750"/>
    <w:rsid w:val="00DA29AC"/>
    <w:rsid w:val="00DA329A"/>
    <w:rsid w:val="00DB178A"/>
    <w:rsid w:val="00DB45A2"/>
    <w:rsid w:val="00DB521B"/>
    <w:rsid w:val="00DC0F52"/>
    <w:rsid w:val="00DC4726"/>
    <w:rsid w:val="00DD0AAB"/>
    <w:rsid w:val="00DD3C66"/>
    <w:rsid w:val="00DD3ED4"/>
    <w:rsid w:val="00DD40D2"/>
    <w:rsid w:val="00DE5BBF"/>
    <w:rsid w:val="00DF01BE"/>
    <w:rsid w:val="00DF703B"/>
    <w:rsid w:val="00DF7AC7"/>
    <w:rsid w:val="00E013A9"/>
    <w:rsid w:val="00E03A99"/>
    <w:rsid w:val="00E041CD"/>
    <w:rsid w:val="00E04448"/>
    <w:rsid w:val="00E06534"/>
    <w:rsid w:val="00E126A5"/>
    <w:rsid w:val="00E1463F"/>
    <w:rsid w:val="00E17370"/>
    <w:rsid w:val="00E21CCA"/>
    <w:rsid w:val="00E26783"/>
    <w:rsid w:val="00E30726"/>
    <w:rsid w:val="00E34AA9"/>
    <w:rsid w:val="00E363A9"/>
    <w:rsid w:val="00E413E0"/>
    <w:rsid w:val="00E42601"/>
    <w:rsid w:val="00E43CB4"/>
    <w:rsid w:val="00E5256A"/>
    <w:rsid w:val="00E53365"/>
    <w:rsid w:val="00E53AE3"/>
    <w:rsid w:val="00E5574A"/>
    <w:rsid w:val="00E64FB2"/>
    <w:rsid w:val="00E67B7D"/>
    <w:rsid w:val="00E70D17"/>
    <w:rsid w:val="00E73FF3"/>
    <w:rsid w:val="00E81E2C"/>
    <w:rsid w:val="00E82FBF"/>
    <w:rsid w:val="00E84092"/>
    <w:rsid w:val="00E8507A"/>
    <w:rsid w:val="00E86E17"/>
    <w:rsid w:val="00E92AEE"/>
    <w:rsid w:val="00EA3952"/>
    <w:rsid w:val="00EA662E"/>
    <w:rsid w:val="00EB4FDF"/>
    <w:rsid w:val="00EB5D2F"/>
    <w:rsid w:val="00EC10EC"/>
    <w:rsid w:val="00EC136E"/>
    <w:rsid w:val="00EC3BCD"/>
    <w:rsid w:val="00EC456C"/>
    <w:rsid w:val="00ED0C5F"/>
    <w:rsid w:val="00ED166C"/>
    <w:rsid w:val="00ED2A56"/>
    <w:rsid w:val="00ED4F5D"/>
    <w:rsid w:val="00ED5FA6"/>
    <w:rsid w:val="00ED6080"/>
    <w:rsid w:val="00ED76D0"/>
    <w:rsid w:val="00EE0176"/>
    <w:rsid w:val="00EE2A2E"/>
    <w:rsid w:val="00EF0942"/>
    <w:rsid w:val="00EF291F"/>
    <w:rsid w:val="00EF3104"/>
    <w:rsid w:val="00EF4BB0"/>
    <w:rsid w:val="00EF7B64"/>
    <w:rsid w:val="00F0218C"/>
    <w:rsid w:val="00F0251A"/>
    <w:rsid w:val="00F0393B"/>
    <w:rsid w:val="00F129D1"/>
    <w:rsid w:val="00F15D08"/>
    <w:rsid w:val="00F313DD"/>
    <w:rsid w:val="00F378BE"/>
    <w:rsid w:val="00F43120"/>
    <w:rsid w:val="00F44FF2"/>
    <w:rsid w:val="00F5469E"/>
    <w:rsid w:val="00F56F8B"/>
    <w:rsid w:val="00F64378"/>
    <w:rsid w:val="00F668F3"/>
    <w:rsid w:val="00F67FC3"/>
    <w:rsid w:val="00F72AEE"/>
    <w:rsid w:val="00F763A4"/>
    <w:rsid w:val="00F76CE3"/>
    <w:rsid w:val="00F80D67"/>
    <w:rsid w:val="00F81CF2"/>
    <w:rsid w:val="00F827AD"/>
    <w:rsid w:val="00F82A04"/>
    <w:rsid w:val="00F83DF3"/>
    <w:rsid w:val="00F8662B"/>
    <w:rsid w:val="00F941B8"/>
    <w:rsid w:val="00F94F8D"/>
    <w:rsid w:val="00F95056"/>
    <w:rsid w:val="00FA5FA5"/>
    <w:rsid w:val="00FA6721"/>
    <w:rsid w:val="00FA7365"/>
    <w:rsid w:val="00FA79A7"/>
    <w:rsid w:val="00FC180F"/>
    <w:rsid w:val="00FC45A0"/>
    <w:rsid w:val="00FC55B8"/>
    <w:rsid w:val="00FC643D"/>
    <w:rsid w:val="00FD1DAF"/>
    <w:rsid w:val="00FE3DCC"/>
    <w:rsid w:val="00FE53C8"/>
    <w:rsid w:val="00FE5FB7"/>
    <w:rsid w:val="00FF17C8"/>
    <w:rsid w:val="00FF36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3770DE1D-0F50-4281-B311-30251D50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C9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Default">
    <w:name w:val="Default"/>
    <w:rsid w:val="00847DB2"/>
    <w:pPr>
      <w:autoSpaceDE w:val="0"/>
      <w:autoSpaceDN w:val="0"/>
      <w:adjustRightInd w:val="0"/>
    </w:pPr>
    <w:rPr>
      <w:rFonts w:ascii="Calibri" w:eastAsia="SimSun" w:hAnsi="Calibri" w:cs="Calibri"/>
      <w:color w:val="000000"/>
      <w:sz w:val="24"/>
      <w:szCs w:val="24"/>
      <w:lang w:val="en-US" w:eastAsia="en-US"/>
    </w:rPr>
  </w:style>
  <w:style w:type="character" w:customStyle="1" w:styleId="ListParagraphChar">
    <w:name w:val="List Paragraph Char"/>
    <w:link w:val="ListParagraph"/>
    <w:uiPriority w:val="34"/>
    <w:locked/>
    <w:rsid w:val="004D447A"/>
    <w:rPr>
      <w:sz w:val="24"/>
      <w:szCs w:val="24"/>
      <w:lang w:val="en-US" w:eastAsia="en-US"/>
    </w:rPr>
  </w:style>
  <w:style w:type="paragraph" w:styleId="ListNumber3">
    <w:name w:val="List Number 3"/>
    <w:basedOn w:val="Normal"/>
    <w:rsid w:val="00B8095D"/>
    <w:pPr>
      <w:numPr>
        <w:numId w:val="12"/>
      </w:numPr>
      <w:overflowPunct w:val="0"/>
      <w:autoSpaceDE w:val="0"/>
      <w:autoSpaceDN w:val="0"/>
      <w:adjustRightInd w:val="0"/>
      <w:spacing w:after="180"/>
      <w:contextualSpacing/>
      <w:textAlignment w:val="baseline"/>
    </w:pPr>
    <w:rPr>
      <w:lang w:eastAsia="en-GB"/>
    </w:rPr>
  </w:style>
  <w:style w:type="character" w:styleId="CommentReference">
    <w:name w:val="annotation reference"/>
    <w:basedOn w:val="DefaultParagraphFont"/>
    <w:rsid w:val="00507F1C"/>
    <w:rPr>
      <w:sz w:val="21"/>
      <w:szCs w:val="21"/>
    </w:rPr>
  </w:style>
  <w:style w:type="paragraph" w:styleId="CommentSubject">
    <w:name w:val="annotation subject"/>
    <w:basedOn w:val="CommentText"/>
    <w:next w:val="CommentText"/>
    <w:link w:val="CommentSubjectChar"/>
    <w:rsid w:val="00507F1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7F1C"/>
    <w:rPr>
      <w:rFonts w:ascii="Arial" w:hAnsi="Arial"/>
      <w:lang w:eastAsia="en-US"/>
    </w:rPr>
  </w:style>
  <w:style w:type="character" w:customStyle="1" w:styleId="CommentSubjectChar">
    <w:name w:val="Comment Subject Char"/>
    <w:basedOn w:val="CommentTextChar"/>
    <w:link w:val="CommentSubject"/>
    <w:rsid w:val="00507F1C"/>
    <w:rPr>
      <w:rFonts w:ascii="Arial" w:hAnsi="Arial"/>
      <w:b/>
      <w:bCs/>
      <w:lang w:eastAsia="en-US"/>
    </w:rPr>
  </w:style>
  <w:style w:type="paragraph" w:styleId="BalloonText">
    <w:name w:val="Balloon Text"/>
    <w:basedOn w:val="Normal"/>
    <w:link w:val="BalloonTextChar"/>
    <w:semiHidden/>
    <w:unhideWhenUsed/>
    <w:rsid w:val="00507F1C"/>
    <w:rPr>
      <w:sz w:val="18"/>
      <w:szCs w:val="18"/>
    </w:rPr>
  </w:style>
  <w:style w:type="character" w:customStyle="1" w:styleId="BalloonTextChar">
    <w:name w:val="Balloon Text Char"/>
    <w:basedOn w:val="DefaultParagraphFont"/>
    <w:link w:val="BalloonText"/>
    <w:semiHidden/>
    <w:rsid w:val="00507F1C"/>
    <w:rPr>
      <w:sz w:val="18"/>
      <w:szCs w:val="18"/>
      <w:lang w:eastAsia="en-US"/>
    </w:rPr>
  </w:style>
  <w:style w:type="character" w:customStyle="1" w:styleId="TALChar">
    <w:name w:val="TAL Char"/>
    <w:link w:val="TAL"/>
    <w:rsid w:val="00E21CCA"/>
    <w:rPr>
      <w:rFonts w:ascii="Arial" w:hAnsi="Arial"/>
      <w:color w:val="000000"/>
      <w:sz w:val="18"/>
      <w:lang w:eastAsia="ja-JP"/>
    </w:rPr>
  </w:style>
  <w:style w:type="paragraph" w:customStyle="1" w:styleId="NO">
    <w:name w:val="NO"/>
    <w:basedOn w:val="Normal"/>
    <w:link w:val="NOZchn"/>
    <w:rsid w:val="0085727E"/>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locked/>
    <w:rsid w:val="0085727E"/>
    <w:rPr>
      <w:color w:val="000000"/>
      <w:lang w:eastAsia="ja-JP"/>
    </w:rPr>
  </w:style>
  <w:style w:type="character" w:styleId="Hyperlink">
    <w:name w:val="Hyperlink"/>
    <w:basedOn w:val="DefaultParagraphFont"/>
    <w:uiPriority w:val="99"/>
    <w:semiHidden/>
    <w:unhideWhenUsed/>
    <w:rsid w:val="007866C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217726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522274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756123">
      <w:bodyDiv w:val="1"/>
      <w:marLeft w:val="0"/>
      <w:marRight w:val="0"/>
      <w:marTop w:val="0"/>
      <w:marBottom w:val="0"/>
      <w:divBdr>
        <w:top w:val="none" w:sz="0" w:space="0" w:color="auto"/>
        <w:left w:val="none" w:sz="0" w:space="0" w:color="auto"/>
        <w:bottom w:val="none" w:sz="0" w:space="0" w:color="auto"/>
        <w:right w:val="none" w:sz="0" w:space="0" w:color="auto"/>
      </w:divBdr>
      <w:divsChild>
        <w:div w:id="1510490112">
          <w:marLeft w:val="360"/>
          <w:marRight w:val="0"/>
          <w:marTop w:val="200"/>
          <w:marBottom w:val="0"/>
          <w:divBdr>
            <w:top w:val="none" w:sz="0" w:space="0" w:color="auto"/>
            <w:left w:val="none" w:sz="0" w:space="0" w:color="auto"/>
            <w:bottom w:val="none" w:sz="0" w:space="0" w:color="auto"/>
            <w:right w:val="none" w:sz="0"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107069">
      <w:bodyDiv w:val="1"/>
      <w:marLeft w:val="0"/>
      <w:marRight w:val="0"/>
      <w:marTop w:val="0"/>
      <w:marBottom w:val="0"/>
      <w:divBdr>
        <w:top w:val="none" w:sz="0" w:space="0" w:color="auto"/>
        <w:left w:val="none" w:sz="0" w:space="0" w:color="auto"/>
        <w:bottom w:val="none" w:sz="0" w:space="0" w:color="auto"/>
        <w:right w:val="none" w:sz="0" w:space="0" w:color="auto"/>
      </w:divBdr>
      <w:divsChild>
        <w:div w:id="1581139936">
          <w:marLeft w:val="360"/>
          <w:marRight w:val="0"/>
          <w:marTop w:val="200"/>
          <w:marBottom w:val="0"/>
          <w:divBdr>
            <w:top w:val="none" w:sz="0" w:space="0" w:color="auto"/>
            <w:left w:val="none" w:sz="0" w:space="0" w:color="auto"/>
            <w:bottom w:val="none" w:sz="0" w:space="0" w:color="auto"/>
            <w:right w:val="none" w:sz="0" w:space="0" w:color="auto"/>
          </w:divBdr>
        </w:div>
      </w:divsChild>
    </w:div>
    <w:div w:id="1759911556">
      <w:bodyDiv w:val="1"/>
      <w:marLeft w:val="0"/>
      <w:marRight w:val="0"/>
      <w:marTop w:val="0"/>
      <w:marBottom w:val="0"/>
      <w:divBdr>
        <w:top w:val="none" w:sz="0" w:space="0" w:color="auto"/>
        <w:left w:val="none" w:sz="0" w:space="0" w:color="auto"/>
        <w:bottom w:val="none" w:sz="0" w:space="0" w:color="auto"/>
        <w:right w:val="none" w:sz="0" w:space="0" w:color="auto"/>
      </w:divBdr>
      <w:divsChild>
        <w:div w:id="1960183487">
          <w:marLeft w:val="360"/>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902</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Jaffar, Munira</cp:lastModifiedBy>
  <cp:revision>13</cp:revision>
  <cp:lastPrinted>2001-04-23T09:30:00Z</cp:lastPrinted>
  <dcterms:created xsi:type="dcterms:W3CDTF">2024-02-15T19:36:00Z</dcterms:created>
  <dcterms:modified xsi:type="dcterms:W3CDTF">2024-02-16T22:21:00Z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d88eb9c7bf3b2e579e1c2002a83a6d502831f8127823f80e9c21e6f8ada9a8b8</vt:lpwstr>
  </property>
  <property fmtid="{D5CDD505-2E9C-101B-9397-08002B2CF9AE}" pid="3" name="CWM60ddf060af7b11ee8000291500002815">
    <vt:lpwstr>CWMQM6EJ4b1RLtK6oHjq+ygv/a9hsTwBp4Q/sD2w8zH8Lk3DKQV9Aj5Twuz2W+PH5DABRKolbS74ZsRzTgZowh3bg==</vt:lpwstr>
  </property>
</Properties>
</file>